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4917E" w14:textId="7A274B15" w:rsidR="00126BC9" w:rsidRDefault="00AB4829" w:rsidP="00E378D0">
      <w:pPr>
        <w:spacing w:after="0"/>
        <w:ind w:left="567" w:right="567"/>
        <w:jc w:val="center"/>
        <w:rPr>
          <w:rFonts w:ascii="Abadi" w:hAnsi="Abadi"/>
          <w:sz w:val="24"/>
          <w:szCs w:val="24"/>
        </w:rPr>
      </w:pPr>
      <w:r>
        <w:rPr>
          <w:rFonts w:ascii="Ebrima" w:hAnsi="Ebrima"/>
          <w:b/>
          <w:bCs/>
          <w:noProof/>
          <w:sz w:val="20"/>
          <w:szCs w:val="20"/>
        </w:rPr>
        <mc:AlternateContent>
          <mc:Choice Requires="wps">
            <w:drawing>
              <wp:anchor distT="0" distB="0" distL="114300" distR="114300" simplePos="0" relativeHeight="251655168" behindDoc="0" locked="0" layoutInCell="1" allowOverlap="1" wp14:anchorId="7899DD6B" wp14:editId="6177F742">
                <wp:simplePos x="0" y="0"/>
                <wp:positionH relativeFrom="page">
                  <wp:posOffset>0</wp:posOffset>
                </wp:positionH>
                <wp:positionV relativeFrom="page">
                  <wp:posOffset>-85725</wp:posOffset>
                </wp:positionV>
                <wp:extent cx="7559675" cy="1079500"/>
                <wp:effectExtent l="0" t="0" r="22225" b="25400"/>
                <wp:wrapNone/>
                <wp:docPr id="1" name="Rectangle 1"/>
                <wp:cNvGraphicFramePr/>
                <a:graphic xmlns:a="http://schemas.openxmlformats.org/drawingml/2006/main">
                  <a:graphicData uri="http://schemas.microsoft.com/office/word/2010/wordprocessingShape">
                    <wps:wsp>
                      <wps:cNvSpPr/>
                      <wps:spPr>
                        <a:xfrm>
                          <a:off x="0" y="0"/>
                          <a:ext cx="7559675" cy="1079500"/>
                        </a:xfrm>
                        <a:prstGeom prst="rect">
                          <a:avLst/>
                        </a:prstGeom>
                        <a:solidFill>
                          <a:srgbClr val="0073BB"/>
                        </a:solidFill>
                        <a:ln>
                          <a:solidFill>
                            <a:srgbClr val="0073B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D0091" id="Rectangle 1" o:spid="_x0000_s1026" style="position:absolute;margin-left:0;margin-top:-6.75pt;width:595.25pt;height: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" fillcolor="#0073bb" strokecolor="#0073bb" strokeweight="1pt">
                <w10:wrap anchorx="page" anchory="page"/>
              </v:rect>
            </w:pict>
          </mc:Fallback>
        </mc:AlternateContent>
      </w:r>
      <w:r w:rsidR="00760920">
        <w:rPr>
          <w:rFonts w:ascii="Ebrima" w:hAnsi="Ebrima"/>
          <w:noProof/>
          <w:sz w:val="20"/>
          <w:szCs w:val="20"/>
        </w:rPr>
        <w:drawing>
          <wp:anchor distT="0" distB="0" distL="114300" distR="114300" simplePos="0" relativeHeight="251668480" behindDoc="0" locked="0" layoutInCell="1" allowOverlap="1" wp14:anchorId="15A15DF9" wp14:editId="6645BDE4">
            <wp:simplePos x="0" y="0"/>
            <wp:positionH relativeFrom="margin">
              <wp:posOffset>2173740</wp:posOffset>
            </wp:positionH>
            <wp:positionV relativeFrom="page">
              <wp:posOffset>241935</wp:posOffset>
            </wp:positionV>
            <wp:extent cx="2606675" cy="617220"/>
            <wp:effectExtent l="0" t="0" r="317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6675" cy="617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78D0">
        <w:rPr>
          <w:rFonts w:ascii="Abadi" w:hAnsi="Abadi"/>
          <w:sz w:val="24"/>
          <w:szCs w:val="24"/>
        </w:rPr>
        <w:t>EQUALITY AND DIVERSITY POLICY</w:t>
      </w:r>
    </w:p>
    <w:p w14:paraId="451F80E0" w14:textId="649FE179" w:rsidR="00E378D0" w:rsidRDefault="00E378D0" w:rsidP="00E378D0">
      <w:pPr>
        <w:spacing w:after="0"/>
        <w:ind w:left="567" w:right="567"/>
        <w:jc w:val="center"/>
        <w:rPr>
          <w:rFonts w:ascii="Abadi" w:hAnsi="Abadi"/>
          <w:sz w:val="24"/>
          <w:szCs w:val="24"/>
        </w:rPr>
      </w:pPr>
    </w:p>
    <w:p w14:paraId="6499BF76" w14:textId="79531045" w:rsidR="00E378D0" w:rsidRDefault="00E378D0" w:rsidP="00E378D0">
      <w:pPr>
        <w:spacing w:after="0"/>
        <w:ind w:left="567" w:right="567"/>
        <w:jc w:val="center"/>
        <w:rPr>
          <w:rFonts w:ascii="Abadi" w:hAnsi="Abadi"/>
          <w:sz w:val="24"/>
          <w:szCs w:val="24"/>
        </w:rPr>
      </w:pPr>
    </w:p>
    <w:p w14:paraId="091DF991" w14:textId="77777777" w:rsidR="00CD31FD" w:rsidRDefault="00CD31FD" w:rsidP="004024E0">
      <w:pPr>
        <w:spacing w:after="0"/>
        <w:ind w:right="567"/>
        <w:rPr>
          <w:rFonts w:ascii="Abadi" w:hAnsi="Abadi"/>
          <w:sz w:val="24"/>
          <w:szCs w:val="24"/>
        </w:rPr>
      </w:pPr>
    </w:p>
    <w:p w14:paraId="5F3C1B42" w14:textId="77777777" w:rsidR="0086434C" w:rsidRDefault="0086434C" w:rsidP="003170C0">
      <w:pPr>
        <w:spacing w:after="0"/>
        <w:ind w:right="567"/>
        <w:jc w:val="center"/>
        <w:rPr>
          <w:rFonts w:cstheme="minorHAnsi"/>
          <w:b/>
          <w:bCs/>
          <w:sz w:val="36"/>
          <w:szCs w:val="36"/>
        </w:rPr>
      </w:pPr>
    </w:p>
    <w:p w14:paraId="2E41F1C8" w14:textId="2D02CB40" w:rsidR="003170C0" w:rsidRPr="0086434C" w:rsidRDefault="003170C0" w:rsidP="003170C0">
      <w:pPr>
        <w:spacing w:after="0"/>
        <w:ind w:right="567"/>
        <w:jc w:val="center"/>
        <w:rPr>
          <w:rFonts w:cstheme="minorHAnsi"/>
          <w:b/>
          <w:bCs/>
          <w:sz w:val="36"/>
          <w:szCs w:val="36"/>
        </w:rPr>
      </w:pPr>
      <w:r w:rsidRPr="0086434C">
        <w:rPr>
          <w:rFonts w:cstheme="minorHAnsi"/>
          <w:b/>
          <w:bCs/>
          <w:sz w:val="36"/>
          <w:szCs w:val="36"/>
        </w:rPr>
        <w:t>EQUALITY AND DIVERSITY POLICY</w:t>
      </w:r>
    </w:p>
    <w:p w14:paraId="5C26D50B" w14:textId="77777777" w:rsidR="003170C0" w:rsidRPr="0086434C" w:rsidRDefault="003170C0" w:rsidP="004024E0">
      <w:pPr>
        <w:spacing w:after="0"/>
        <w:ind w:right="567"/>
        <w:rPr>
          <w:rFonts w:cstheme="minorHAnsi"/>
          <w:sz w:val="24"/>
          <w:szCs w:val="24"/>
        </w:rPr>
      </w:pPr>
    </w:p>
    <w:p w14:paraId="02A41152" w14:textId="2BB272FA" w:rsidR="00E378D0" w:rsidRPr="0086434C" w:rsidRDefault="00E378D0" w:rsidP="00AB4829">
      <w:pPr>
        <w:pStyle w:val="ListParagraph"/>
        <w:numPr>
          <w:ilvl w:val="0"/>
          <w:numId w:val="1"/>
        </w:numPr>
        <w:spacing w:after="0"/>
        <w:ind w:right="567"/>
        <w:rPr>
          <w:rFonts w:cstheme="minorHAnsi"/>
          <w:b/>
          <w:bCs/>
          <w:sz w:val="24"/>
          <w:szCs w:val="24"/>
        </w:rPr>
      </w:pPr>
      <w:r w:rsidRPr="0086434C">
        <w:rPr>
          <w:rFonts w:cstheme="minorHAnsi"/>
          <w:b/>
          <w:bCs/>
          <w:sz w:val="24"/>
          <w:szCs w:val="24"/>
        </w:rPr>
        <w:t>INTRODUCTION</w:t>
      </w:r>
    </w:p>
    <w:p w14:paraId="6F480D18" w14:textId="3A2B4BA1" w:rsidR="00E378D0" w:rsidRPr="0086434C" w:rsidRDefault="00E378D0" w:rsidP="00E378D0">
      <w:pPr>
        <w:pStyle w:val="ListParagraph"/>
        <w:spacing w:after="0"/>
        <w:ind w:left="927" w:right="567"/>
        <w:rPr>
          <w:rFonts w:cstheme="minorHAnsi"/>
          <w:sz w:val="24"/>
          <w:szCs w:val="24"/>
        </w:rPr>
      </w:pPr>
    </w:p>
    <w:p w14:paraId="2A012759" w14:textId="61007C65" w:rsidR="00E378D0" w:rsidRPr="0086434C" w:rsidRDefault="00E378D0" w:rsidP="00E378D0">
      <w:pPr>
        <w:pStyle w:val="ListParagraph"/>
        <w:numPr>
          <w:ilvl w:val="1"/>
          <w:numId w:val="1"/>
        </w:numPr>
        <w:spacing w:after="0"/>
        <w:ind w:right="567"/>
        <w:rPr>
          <w:rFonts w:cstheme="minorHAnsi"/>
          <w:sz w:val="24"/>
          <w:szCs w:val="24"/>
        </w:rPr>
      </w:pPr>
      <w:r w:rsidRPr="0086434C">
        <w:rPr>
          <w:rFonts w:cstheme="minorHAnsi"/>
          <w:sz w:val="24"/>
          <w:szCs w:val="24"/>
        </w:rPr>
        <w:t>PULSAR® (the company) is fully committed to promoting equality of opportunities in its business, to reflect positive values of human differences and diversity.</w:t>
      </w:r>
    </w:p>
    <w:p w14:paraId="6AB11198" w14:textId="77777777" w:rsidR="004024E0" w:rsidRPr="0086434C" w:rsidRDefault="004024E0" w:rsidP="004024E0">
      <w:pPr>
        <w:spacing w:after="0"/>
        <w:ind w:right="567"/>
        <w:rPr>
          <w:rFonts w:cstheme="minorHAnsi"/>
          <w:sz w:val="24"/>
          <w:szCs w:val="24"/>
        </w:rPr>
      </w:pPr>
    </w:p>
    <w:p w14:paraId="5509FB3F" w14:textId="2248C681" w:rsidR="00E378D0" w:rsidRPr="0086434C" w:rsidRDefault="00E378D0" w:rsidP="00E378D0">
      <w:pPr>
        <w:pStyle w:val="ListParagraph"/>
        <w:numPr>
          <w:ilvl w:val="1"/>
          <w:numId w:val="1"/>
        </w:numPr>
        <w:spacing w:after="0"/>
        <w:ind w:right="567"/>
        <w:rPr>
          <w:rFonts w:cstheme="minorHAnsi"/>
          <w:sz w:val="24"/>
          <w:szCs w:val="24"/>
        </w:rPr>
      </w:pPr>
      <w:r w:rsidRPr="0086434C">
        <w:rPr>
          <w:rFonts w:cstheme="minorHAnsi"/>
          <w:sz w:val="24"/>
          <w:szCs w:val="24"/>
        </w:rPr>
        <w:t xml:space="preserve">Within the framework of existing </w:t>
      </w:r>
      <w:r w:rsidR="004B1815" w:rsidRPr="0086434C">
        <w:rPr>
          <w:rFonts w:cstheme="minorHAnsi"/>
          <w:sz w:val="24"/>
          <w:szCs w:val="24"/>
        </w:rPr>
        <w:t>legislation,</w:t>
      </w:r>
      <w:r w:rsidRPr="0086434C">
        <w:rPr>
          <w:rFonts w:cstheme="minorHAnsi"/>
          <w:sz w:val="24"/>
          <w:szCs w:val="24"/>
        </w:rPr>
        <w:t xml:space="preserve"> the Company is committed to eliminate and prohibit discrimination in its own policies and procedures and in those areas over which it has an influence.</w:t>
      </w:r>
    </w:p>
    <w:p w14:paraId="45CCE476" w14:textId="77777777" w:rsidR="004024E0" w:rsidRPr="0086434C" w:rsidRDefault="004024E0" w:rsidP="004024E0">
      <w:pPr>
        <w:spacing w:after="0"/>
        <w:ind w:right="567"/>
        <w:rPr>
          <w:rFonts w:cstheme="minorHAnsi"/>
          <w:sz w:val="24"/>
          <w:szCs w:val="24"/>
        </w:rPr>
      </w:pPr>
    </w:p>
    <w:p w14:paraId="325AAE08" w14:textId="634FFFBF" w:rsidR="00E378D0" w:rsidRDefault="00E378D0" w:rsidP="00E378D0">
      <w:pPr>
        <w:pStyle w:val="ListParagraph"/>
        <w:numPr>
          <w:ilvl w:val="1"/>
          <w:numId w:val="1"/>
        </w:numPr>
        <w:spacing w:after="0"/>
        <w:ind w:right="567"/>
        <w:rPr>
          <w:rFonts w:cstheme="minorHAnsi"/>
          <w:sz w:val="24"/>
          <w:szCs w:val="24"/>
        </w:rPr>
      </w:pPr>
      <w:r w:rsidRPr="0086434C">
        <w:rPr>
          <w:rFonts w:cstheme="minorHAnsi"/>
          <w:sz w:val="24"/>
          <w:szCs w:val="24"/>
        </w:rPr>
        <w:t>This policy regulates the conduct of the Company and those acting for it.</w:t>
      </w:r>
    </w:p>
    <w:p w14:paraId="043F5351" w14:textId="77777777" w:rsidR="0086434C" w:rsidRPr="0086434C" w:rsidRDefault="0086434C" w:rsidP="0086434C">
      <w:pPr>
        <w:spacing w:after="0"/>
        <w:ind w:right="567"/>
        <w:rPr>
          <w:rFonts w:cstheme="minorHAnsi"/>
          <w:sz w:val="24"/>
          <w:szCs w:val="24"/>
        </w:rPr>
      </w:pPr>
    </w:p>
    <w:p w14:paraId="3F02FC67" w14:textId="141BC8CC" w:rsidR="00E378D0" w:rsidRPr="0086434C" w:rsidRDefault="00E378D0" w:rsidP="00E378D0">
      <w:pPr>
        <w:pStyle w:val="ListParagraph"/>
        <w:numPr>
          <w:ilvl w:val="1"/>
          <w:numId w:val="1"/>
        </w:numPr>
        <w:spacing w:after="0"/>
        <w:ind w:right="567"/>
        <w:rPr>
          <w:rFonts w:cstheme="minorHAnsi"/>
          <w:sz w:val="24"/>
          <w:szCs w:val="24"/>
        </w:rPr>
      </w:pPr>
      <w:r w:rsidRPr="0086434C">
        <w:rPr>
          <w:rFonts w:cstheme="minorHAnsi"/>
          <w:sz w:val="24"/>
          <w:szCs w:val="24"/>
        </w:rPr>
        <w:t xml:space="preserve">This policy applies to the conduct of the Company towards its </w:t>
      </w:r>
      <w:r w:rsidR="00AB4829" w:rsidRPr="0086434C">
        <w:rPr>
          <w:rFonts w:cstheme="minorHAnsi"/>
          <w:sz w:val="24"/>
          <w:szCs w:val="24"/>
        </w:rPr>
        <w:t>employees</w:t>
      </w:r>
      <w:r w:rsidRPr="0086434C">
        <w:rPr>
          <w:rFonts w:cstheme="minorHAnsi"/>
          <w:sz w:val="24"/>
          <w:szCs w:val="24"/>
        </w:rPr>
        <w:t>, its contract workers, suppliers, service providers, customers, potential customers and all those with whom the Company has dealings.</w:t>
      </w:r>
    </w:p>
    <w:p w14:paraId="08F2E3EC" w14:textId="77777777" w:rsidR="004024E0" w:rsidRPr="0086434C" w:rsidRDefault="004024E0" w:rsidP="004024E0">
      <w:pPr>
        <w:spacing w:after="0"/>
        <w:ind w:left="927" w:right="567"/>
        <w:rPr>
          <w:rFonts w:cstheme="minorHAnsi"/>
          <w:sz w:val="24"/>
          <w:szCs w:val="24"/>
        </w:rPr>
      </w:pPr>
    </w:p>
    <w:p w14:paraId="1872F664" w14:textId="5E1507B5" w:rsidR="00E378D0" w:rsidRPr="0086434C" w:rsidRDefault="00E378D0" w:rsidP="00E378D0">
      <w:pPr>
        <w:pStyle w:val="ListParagraph"/>
        <w:numPr>
          <w:ilvl w:val="1"/>
          <w:numId w:val="1"/>
        </w:numPr>
        <w:spacing w:after="0"/>
        <w:ind w:right="567"/>
        <w:rPr>
          <w:rFonts w:cstheme="minorHAnsi"/>
          <w:sz w:val="24"/>
          <w:szCs w:val="24"/>
        </w:rPr>
      </w:pPr>
      <w:r w:rsidRPr="0086434C">
        <w:rPr>
          <w:rFonts w:cstheme="minorHAnsi"/>
          <w:sz w:val="24"/>
          <w:szCs w:val="24"/>
        </w:rPr>
        <w:t>Since all employees act on behalf of the Company this policy both imposes duties and confers rights on employees.</w:t>
      </w:r>
    </w:p>
    <w:p w14:paraId="67D5A569" w14:textId="77777777" w:rsidR="004024E0" w:rsidRPr="0086434C" w:rsidRDefault="004024E0" w:rsidP="004024E0">
      <w:pPr>
        <w:spacing w:after="0"/>
        <w:ind w:right="567"/>
        <w:rPr>
          <w:rFonts w:cstheme="minorHAnsi"/>
          <w:sz w:val="24"/>
          <w:szCs w:val="24"/>
        </w:rPr>
      </w:pPr>
    </w:p>
    <w:p w14:paraId="29893CC7" w14:textId="64F699A2" w:rsidR="00E378D0" w:rsidRPr="0086434C" w:rsidRDefault="00E378D0" w:rsidP="00E378D0">
      <w:pPr>
        <w:pStyle w:val="ListParagraph"/>
        <w:numPr>
          <w:ilvl w:val="1"/>
          <w:numId w:val="1"/>
        </w:numPr>
        <w:spacing w:after="0"/>
        <w:ind w:right="567"/>
        <w:rPr>
          <w:rFonts w:cstheme="minorHAnsi"/>
          <w:sz w:val="24"/>
          <w:szCs w:val="24"/>
        </w:rPr>
      </w:pPr>
      <w:r w:rsidRPr="0086434C">
        <w:rPr>
          <w:rFonts w:cstheme="minorHAnsi"/>
          <w:sz w:val="24"/>
          <w:szCs w:val="24"/>
        </w:rPr>
        <w:t>The term ‘the Company’ shall include its employees or agents.  This means that contravention of this policy by an employee or agent will put the Company in breach.</w:t>
      </w:r>
    </w:p>
    <w:p w14:paraId="6370D9A8" w14:textId="77777777" w:rsidR="00AB4829" w:rsidRPr="0086434C" w:rsidRDefault="00AB4829" w:rsidP="00AB4829">
      <w:pPr>
        <w:pStyle w:val="ListParagraph"/>
        <w:spacing w:after="0"/>
        <w:ind w:left="927" w:right="567"/>
        <w:rPr>
          <w:rFonts w:cstheme="minorHAnsi"/>
          <w:sz w:val="24"/>
          <w:szCs w:val="24"/>
        </w:rPr>
      </w:pPr>
    </w:p>
    <w:p w14:paraId="5D16248B" w14:textId="7B5ADAE5" w:rsidR="00E378D0" w:rsidRPr="0086434C" w:rsidRDefault="00AB4829" w:rsidP="00AB4829">
      <w:pPr>
        <w:pStyle w:val="ListParagraph"/>
        <w:numPr>
          <w:ilvl w:val="0"/>
          <w:numId w:val="1"/>
        </w:numPr>
        <w:spacing w:after="0"/>
        <w:ind w:right="567"/>
        <w:rPr>
          <w:rFonts w:cstheme="minorHAnsi"/>
          <w:b/>
          <w:bCs/>
          <w:sz w:val="24"/>
          <w:szCs w:val="24"/>
        </w:rPr>
      </w:pPr>
      <w:r w:rsidRPr="0086434C">
        <w:rPr>
          <w:rFonts w:cstheme="minorHAnsi"/>
          <w:b/>
          <w:bCs/>
          <w:sz w:val="24"/>
          <w:szCs w:val="24"/>
        </w:rPr>
        <w:t>LEGISLATION AND CODES OF CONDUCT WITH WHICH THE COMPANY COMPLIES:</w:t>
      </w:r>
    </w:p>
    <w:p w14:paraId="66AC61F8" w14:textId="77777777" w:rsidR="004024E0" w:rsidRPr="0086434C" w:rsidRDefault="004024E0" w:rsidP="00AB4829">
      <w:pPr>
        <w:pStyle w:val="ListParagraph"/>
        <w:spacing w:after="0"/>
        <w:ind w:left="927" w:right="567"/>
        <w:rPr>
          <w:rFonts w:cstheme="minorHAnsi"/>
          <w:sz w:val="24"/>
          <w:szCs w:val="24"/>
        </w:rPr>
      </w:pPr>
    </w:p>
    <w:p w14:paraId="2663C5B3" w14:textId="1F0FC0E0" w:rsidR="00AB4829" w:rsidRPr="0086434C" w:rsidRDefault="00AB4829" w:rsidP="00AB4829">
      <w:pPr>
        <w:pStyle w:val="ListParagraph"/>
        <w:numPr>
          <w:ilvl w:val="1"/>
          <w:numId w:val="1"/>
        </w:numPr>
        <w:spacing w:after="0"/>
        <w:ind w:right="567"/>
        <w:rPr>
          <w:rFonts w:cstheme="minorHAnsi"/>
          <w:sz w:val="24"/>
          <w:szCs w:val="24"/>
        </w:rPr>
      </w:pPr>
      <w:r w:rsidRPr="0086434C">
        <w:rPr>
          <w:rFonts w:cstheme="minorHAnsi"/>
          <w:sz w:val="24"/>
          <w:szCs w:val="24"/>
        </w:rPr>
        <w:t>The Equality Act 2010</w:t>
      </w:r>
      <w:r w:rsidR="0086434C">
        <w:rPr>
          <w:rFonts w:cstheme="minorHAnsi"/>
          <w:sz w:val="24"/>
          <w:szCs w:val="24"/>
        </w:rPr>
        <w:t>.</w:t>
      </w:r>
    </w:p>
    <w:p w14:paraId="2CE792C7" w14:textId="77777777" w:rsidR="004024E0" w:rsidRPr="0086434C" w:rsidRDefault="004024E0" w:rsidP="004024E0">
      <w:pPr>
        <w:spacing w:after="0"/>
        <w:ind w:left="927" w:right="567"/>
        <w:rPr>
          <w:rFonts w:cstheme="minorHAnsi"/>
          <w:sz w:val="24"/>
          <w:szCs w:val="24"/>
        </w:rPr>
      </w:pPr>
    </w:p>
    <w:p w14:paraId="74AFBE5D" w14:textId="3A67236D" w:rsidR="00AB4829" w:rsidRPr="0086434C" w:rsidRDefault="00AB4829" w:rsidP="00AB4829">
      <w:pPr>
        <w:pStyle w:val="ListParagraph"/>
        <w:numPr>
          <w:ilvl w:val="1"/>
          <w:numId w:val="1"/>
        </w:numPr>
        <w:spacing w:after="0"/>
        <w:ind w:right="567"/>
        <w:rPr>
          <w:rFonts w:cstheme="minorHAnsi"/>
          <w:sz w:val="24"/>
          <w:szCs w:val="24"/>
        </w:rPr>
      </w:pPr>
      <w:r w:rsidRPr="0086434C">
        <w:rPr>
          <w:rFonts w:cstheme="minorHAnsi"/>
          <w:sz w:val="24"/>
          <w:szCs w:val="24"/>
        </w:rPr>
        <w:t>Any relevant EU Regulations or Directives that are incorporated into UK law</w:t>
      </w:r>
      <w:r w:rsidR="0086434C">
        <w:rPr>
          <w:rFonts w:cstheme="minorHAnsi"/>
          <w:sz w:val="24"/>
          <w:szCs w:val="24"/>
        </w:rPr>
        <w:t>.</w:t>
      </w:r>
    </w:p>
    <w:p w14:paraId="0DF38E7E" w14:textId="77777777" w:rsidR="004024E0" w:rsidRPr="0086434C" w:rsidRDefault="004024E0" w:rsidP="004024E0">
      <w:pPr>
        <w:spacing w:after="0"/>
        <w:ind w:right="567"/>
        <w:rPr>
          <w:rFonts w:cstheme="minorHAnsi"/>
          <w:sz w:val="24"/>
          <w:szCs w:val="24"/>
        </w:rPr>
      </w:pPr>
    </w:p>
    <w:p w14:paraId="42C123F3" w14:textId="06CBF1B8" w:rsidR="00AB4829" w:rsidRPr="0086434C" w:rsidRDefault="00AB4829" w:rsidP="00AB4829">
      <w:pPr>
        <w:pStyle w:val="ListParagraph"/>
        <w:numPr>
          <w:ilvl w:val="1"/>
          <w:numId w:val="1"/>
        </w:numPr>
        <w:spacing w:after="0"/>
        <w:ind w:right="567"/>
        <w:rPr>
          <w:rFonts w:cstheme="minorHAnsi"/>
          <w:sz w:val="24"/>
          <w:szCs w:val="24"/>
        </w:rPr>
      </w:pPr>
      <w:r w:rsidRPr="0086434C">
        <w:rPr>
          <w:rFonts w:cstheme="minorHAnsi"/>
          <w:sz w:val="24"/>
          <w:szCs w:val="24"/>
        </w:rPr>
        <w:t>Any subordinate legislation made under the authority of the Equality Act 2010 and any subsequent relevant primary legislation.</w:t>
      </w:r>
    </w:p>
    <w:p w14:paraId="5904E4A0" w14:textId="77777777" w:rsidR="004024E0" w:rsidRPr="0086434C" w:rsidRDefault="004024E0" w:rsidP="004024E0">
      <w:pPr>
        <w:spacing w:after="0"/>
        <w:ind w:right="567"/>
        <w:rPr>
          <w:rFonts w:cstheme="minorHAnsi"/>
          <w:sz w:val="24"/>
          <w:szCs w:val="24"/>
        </w:rPr>
      </w:pPr>
    </w:p>
    <w:p w14:paraId="015C63B5" w14:textId="21C6D31B" w:rsidR="00AB4829" w:rsidRPr="0086434C" w:rsidRDefault="00AB4829" w:rsidP="00AB4829">
      <w:pPr>
        <w:pStyle w:val="ListParagraph"/>
        <w:numPr>
          <w:ilvl w:val="1"/>
          <w:numId w:val="1"/>
        </w:numPr>
        <w:spacing w:after="0"/>
        <w:ind w:right="567"/>
        <w:rPr>
          <w:rFonts w:cstheme="minorHAnsi"/>
          <w:sz w:val="24"/>
          <w:szCs w:val="24"/>
        </w:rPr>
      </w:pPr>
      <w:r w:rsidRPr="0086434C">
        <w:rPr>
          <w:rFonts w:cstheme="minorHAnsi"/>
          <w:sz w:val="24"/>
          <w:szCs w:val="24"/>
        </w:rPr>
        <w:t>The Human Rights Act 1998</w:t>
      </w:r>
      <w:r w:rsidR="0086434C">
        <w:rPr>
          <w:rFonts w:cstheme="minorHAnsi"/>
          <w:sz w:val="24"/>
          <w:szCs w:val="24"/>
        </w:rPr>
        <w:t>.</w:t>
      </w:r>
    </w:p>
    <w:p w14:paraId="2635B8CC" w14:textId="77777777" w:rsidR="004024E0" w:rsidRPr="0086434C" w:rsidRDefault="004024E0" w:rsidP="004024E0">
      <w:pPr>
        <w:spacing w:after="0"/>
        <w:ind w:right="567"/>
        <w:rPr>
          <w:rFonts w:cstheme="minorHAnsi"/>
          <w:sz w:val="24"/>
          <w:szCs w:val="24"/>
        </w:rPr>
      </w:pPr>
    </w:p>
    <w:p w14:paraId="78AAB15E" w14:textId="3F791C0F" w:rsidR="00AB4829" w:rsidRPr="0086434C" w:rsidRDefault="000B1664" w:rsidP="00AB4829">
      <w:pPr>
        <w:pStyle w:val="ListParagraph"/>
        <w:numPr>
          <w:ilvl w:val="1"/>
          <w:numId w:val="1"/>
        </w:numPr>
        <w:spacing w:after="0"/>
        <w:ind w:right="567"/>
        <w:rPr>
          <w:rFonts w:cstheme="minorHAnsi"/>
          <w:sz w:val="24"/>
          <w:szCs w:val="24"/>
        </w:rPr>
      </w:pPr>
      <w:r w:rsidRPr="0086434C">
        <w:rPr>
          <w:rFonts w:cstheme="minorHAnsi"/>
          <w:sz w:val="24"/>
          <w:szCs w:val="24"/>
        </w:rPr>
        <w:t xml:space="preserve">The Company is committed to follow the Codes of Practice set by the Equality and Human Rights Commission and approved by </w:t>
      </w:r>
      <w:r w:rsidR="00AE5EB7" w:rsidRPr="0086434C">
        <w:rPr>
          <w:rFonts w:cstheme="minorHAnsi"/>
          <w:sz w:val="24"/>
          <w:szCs w:val="24"/>
        </w:rPr>
        <w:t>Parliament.</w:t>
      </w:r>
    </w:p>
    <w:p w14:paraId="7EAD23FC" w14:textId="77777777" w:rsidR="000B1664" w:rsidRDefault="000B1664" w:rsidP="000B1664">
      <w:pPr>
        <w:pStyle w:val="ListParagraph"/>
        <w:spacing w:after="0"/>
        <w:ind w:left="1647" w:right="567"/>
        <w:rPr>
          <w:rFonts w:cstheme="minorHAnsi"/>
          <w:sz w:val="24"/>
          <w:szCs w:val="24"/>
        </w:rPr>
      </w:pPr>
    </w:p>
    <w:p w14:paraId="2DB97306" w14:textId="77777777" w:rsidR="0086434C" w:rsidRDefault="0086434C" w:rsidP="000B1664">
      <w:pPr>
        <w:pStyle w:val="ListParagraph"/>
        <w:spacing w:after="0"/>
        <w:ind w:left="1647" w:right="567"/>
        <w:rPr>
          <w:rFonts w:cstheme="minorHAnsi"/>
          <w:sz w:val="24"/>
          <w:szCs w:val="24"/>
        </w:rPr>
      </w:pPr>
    </w:p>
    <w:p w14:paraId="125472F0" w14:textId="77777777" w:rsidR="0086434C" w:rsidRDefault="0086434C" w:rsidP="000B1664">
      <w:pPr>
        <w:pStyle w:val="ListParagraph"/>
        <w:spacing w:after="0"/>
        <w:ind w:left="1647" w:right="567"/>
        <w:rPr>
          <w:rFonts w:cstheme="minorHAnsi"/>
          <w:sz w:val="24"/>
          <w:szCs w:val="24"/>
        </w:rPr>
      </w:pPr>
    </w:p>
    <w:p w14:paraId="00C0E156" w14:textId="77777777" w:rsidR="0086434C" w:rsidRDefault="0086434C" w:rsidP="000B1664">
      <w:pPr>
        <w:pStyle w:val="ListParagraph"/>
        <w:spacing w:after="0"/>
        <w:ind w:left="1647" w:right="567"/>
        <w:rPr>
          <w:rFonts w:cstheme="minorHAnsi"/>
          <w:sz w:val="24"/>
          <w:szCs w:val="24"/>
        </w:rPr>
      </w:pPr>
    </w:p>
    <w:p w14:paraId="1DE09907" w14:textId="77777777" w:rsidR="0086434C" w:rsidRDefault="0086434C" w:rsidP="000B1664">
      <w:pPr>
        <w:pStyle w:val="ListParagraph"/>
        <w:spacing w:after="0"/>
        <w:ind w:left="1647" w:right="567"/>
        <w:rPr>
          <w:rFonts w:cstheme="minorHAnsi"/>
          <w:sz w:val="24"/>
          <w:szCs w:val="24"/>
        </w:rPr>
      </w:pPr>
    </w:p>
    <w:p w14:paraId="666D9055" w14:textId="77777777" w:rsidR="0086434C" w:rsidRDefault="0086434C" w:rsidP="000B1664">
      <w:pPr>
        <w:pStyle w:val="ListParagraph"/>
        <w:spacing w:after="0"/>
        <w:ind w:left="1647" w:right="567"/>
        <w:rPr>
          <w:rFonts w:cstheme="minorHAnsi"/>
          <w:sz w:val="24"/>
          <w:szCs w:val="24"/>
        </w:rPr>
      </w:pPr>
    </w:p>
    <w:p w14:paraId="0360A0BB" w14:textId="77777777" w:rsidR="0086434C" w:rsidRPr="0086434C" w:rsidRDefault="0086434C" w:rsidP="000B1664">
      <w:pPr>
        <w:pStyle w:val="ListParagraph"/>
        <w:spacing w:after="0"/>
        <w:ind w:left="1647" w:right="567"/>
        <w:rPr>
          <w:rFonts w:cstheme="minorHAnsi"/>
          <w:sz w:val="24"/>
          <w:szCs w:val="24"/>
        </w:rPr>
      </w:pPr>
    </w:p>
    <w:p w14:paraId="55921BFA" w14:textId="7620DEDA" w:rsidR="00A559A4" w:rsidRPr="0086434C" w:rsidRDefault="000B1664" w:rsidP="00A559A4">
      <w:pPr>
        <w:pStyle w:val="ListParagraph"/>
        <w:numPr>
          <w:ilvl w:val="0"/>
          <w:numId w:val="1"/>
        </w:numPr>
        <w:spacing w:after="0"/>
        <w:ind w:right="567"/>
        <w:rPr>
          <w:rFonts w:cstheme="minorHAnsi"/>
          <w:b/>
          <w:bCs/>
          <w:sz w:val="24"/>
          <w:szCs w:val="24"/>
        </w:rPr>
      </w:pPr>
      <w:r w:rsidRPr="0086434C">
        <w:rPr>
          <w:rFonts w:cstheme="minorHAnsi"/>
          <w:b/>
          <w:bCs/>
          <w:sz w:val="24"/>
          <w:szCs w:val="24"/>
        </w:rPr>
        <w:t>PROTECTED CHARACTERIST</w:t>
      </w:r>
      <w:r w:rsidR="00A559A4" w:rsidRPr="0086434C">
        <w:rPr>
          <w:rFonts w:cstheme="minorHAnsi"/>
          <w:b/>
          <w:bCs/>
          <w:sz w:val="24"/>
          <w:szCs w:val="24"/>
        </w:rPr>
        <w:t>IC</w:t>
      </w:r>
    </w:p>
    <w:p w14:paraId="66124D59" w14:textId="77777777" w:rsidR="00A559A4" w:rsidRPr="0086434C" w:rsidRDefault="00A559A4" w:rsidP="00A559A4">
      <w:pPr>
        <w:pStyle w:val="ListParagraph"/>
        <w:spacing w:after="0"/>
        <w:ind w:left="927" w:right="567"/>
        <w:rPr>
          <w:rFonts w:cstheme="minorHAnsi"/>
          <w:sz w:val="24"/>
          <w:szCs w:val="24"/>
        </w:rPr>
      </w:pPr>
    </w:p>
    <w:p w14:paraId="6B752EEF" w14:textId="0226EDD7" w:rsidR="004024E0" w:rsidRPr="0086434C" w:rsidRDefault="00A559A4" w:rsidP="0083302A">
      <w:pPr>
        <w:pStyle w:val="ListParagraph"/>
        <w:numPr>
          <w:ilvl w:val="1"/>
          <w:numId w:val="1"/>
        </w:numPr>
        <w:spacing w:after="0"/>
        <w:ind w:right="567"/>
        <w:rPr>
          <w:rFonts w:cstheme="minorHAnsi"/>
          <w:sz w:val="24"/>
          <w:szCs w:val="24"/>
        </w:rPr>
      </w:pPr>
      <w:r w:rsidRPr="0086434C">
        <w:rPr>
          <w:rFonts w:cstheme="minorHAnsi"/>
          <w:sz w:val="24"/>
          <w:szCs w:val="24"/>
        </w:rPr>
        <w:t>The following are protected characteristics,</w:t>
      </w:r>
    </w:p>
    <w:p w14:paraId="1EF0CD08" w14:textId="77777777" w:rsidR="00E96A8F" w:rsidRPr="0086434C" w:rsidRDefault="00E96A8F" w:rsidP="00E96A8F">
      <w:pPr>
        <w:spacing w:after="0"/>
        <w:ind w:right="567"/>
        <w:rPr>
          <w:rFonts w:cstheme="minorHAnsi"/>
          <w:sz w:val="24"/>
          <w:szCs w:val="24"/>
        </w:rPr>
      </w:pPr>
    </w:p>
    <w:p w14:paraId="5D6C0283" w14:textId="606EDDC6" w:rsidR="00A559A4" w:rsidRPr="0086434C" w:rsidRDefault="00A559A4" w:rsidP="00A559A4">
      <w:pPr>
        <w:pStyle w:val="ListParagraph"/>
        <w:numPr>
          <w:ilvl w:val="0"/>
          <w:numId w:val="2"/>
        </w:numPr>
        <w:spacing w:after="0"/>
        <w:ind w:right="567"/>
        <w:rPr>
          <w:rFonts w:cstheme="minorHAnsi"/>
          <w:sz w:val="24"/>
          <w:szCs w:val="24"/>
        </w:rPr>
      </w:pPr>
      <w:r w:rsidRPr="0086434C">
        <w:rPr>
          <w:rFonts w:cstheme="minorHAnsi"/>
          <w:sz w:val="24"/>
          <w:szCs w:val="24"/>
        </w:rPr>
        <w:t>Age</w:t>
      </w:r>
    </w:p>
    <w:p w14:paraId="183EEBEB" w14:textId="63A08121" w:rsidR="00A559A4" w:rsidRPr="0086434C" w:rsidRDefault="00A559A4" w:rsidP="00A559A4">
      <w:pPr>
        <w:pStyle w:val="ListParagraph"/>
        <w:numPr>
          <w:ilvl w:val="0"/>
          <w:numId w:val="2"/>
        </w:numPr>
        <w:spacing w:after="0"/>
        <w:ind w:right="567"/>
        <w:rPr>
          <w:rFonts w:cstheme="minorHAnsi"/>
          <w:sz w:val="24"/>
          <w:szCs w:val="24"/>
        </w:rPr>
      </w:pPr>
      <w:r w:rsidRPr="0086434C">
        <w:rPr>
          <w:rFonts w:cstheme="minorHAnsi"/>
          <w:sz w:val="24"/>
          <w:szCs w:val="24"/>
        </w:rPr>
        <w:t>Disability</w:t>
      </w:r>
    </w:p>
    <w:p w14:paraId="1F86BF75" w14:textId="28BC9BB3" w:rsidR="00A559A4" w:rsidRPr="0086434C" w:rsidRDefault="00A559A4" w:rsidP="00A559A4">
      <w:pPr>
        <w:pStyle w:val="ListParagraph"/>
        <w:numPr>
          <w:ilvl w:val="0"/>
          <w:numId w:val="2"/>
        </w:numPr>
        <w:spacing w:after="0"/>
        <w:ind w:right="567"/>
        <w:rPr>
          <w:rFonts w:cstheme="minorHAnsi"/>
          <w:sz w:val="24"/>
          <w:szCs w:val="24"/>
        </w:rPr>
      </w:pPr>
      <w:r w:rsidRPr="0086434C">
        <w:rPr>
          <w:rFonts w:cstheme="minorHAnsi"/>
          <w:sz w:val="24"/>
          <w:szCs w:val="24"/>
        </w:rPr>
        <w:t>Gender reassignment</w:t>
      </w:r>
    </w:p>
    <w:p w14:paraId="66ADF785" w14:textId="0210E555" w:rsidR="00A559A4" w:rsidRPr="0086434C" w:rsidRDefault="00A559A4" w:rsidP="00A559A4">
      <w:pPr>
        <w:pStyle w:val="ListParagraph"/>
        <w:numPr>
          <w:ilvl w:val="0"/>
          <w:numId w:val="2"/>
        </w:numPr>
        <w:spacing w:after="0"/>
        <w:ind w:right="567"/>
        <w:rPr>
          <w:rFonts w:cstheme="minorHAnsi"/>
          <w:sz w:val="24"/>
          <w:szCs w:val="24"/>
        </w:rPr>
      </w:pPr>
      <w:r w:rsidRPr="0086434C">
        <w:rPr>
          <w:rFonts w:cstheme="minorHAnsi"/>
          <w:sz w:val="24"/>
          <w:szCs w:val="24"/>
        </w:rPr>
        <w:t>Marriage and civil partnership</w:t>
      </w:r>
    </w:p>
    <w:p w14:paraId="5D3A8CF9" w14:textId="1D2B53CB" w:rsidR="00A559A4" w:rsidRPr="0086434C" w:rsidRDefault="00A559A4" w:rsidP="00A559A4">
      <w:pPr>
        <w:pStyle w:val="ListParagraph"/>
        <w:numPr>
          <w:ilvl w:val="0"/>
          <w:numId w:val="2"/>
        </w:numPr>
        <w:spacing w:after="0"/>
        <w:ind w:right="567"/>
        <w:rPr>
          <w:rFonts w:cstheme="minorHAnsi"/>
          <w:sz w:val="24"/>
          <w:szCs w:val="24"/>
        </w:rPr>
      </w:pPr>
      <w:r w:rsidRPr="0086434C">
        <w:rPr>
          <w:rFonts w:cstheme="minorHAnsi"/>
          <w:sz w:val="24"/>
          <w:szCs w:val="24"/>
        </w:rPr>
        <w:t>Pregnancy and maternity</w:t>
      </w:r>
    </w:p>
    <w:p w14:paraId="223A4D0B" w14:textId="48FB7C21" w:rsidR="00A559A4" w:rsidRPr="0086434C" w:rsidRDefault="00A559A4" w:rsidP="00A559A4">
      <w:pPr>
        <w:pStyle w:val="ListParagraph"/>
        <w:numPr>
          <w:ilvl w:val="0"/>
          <w:numId w:val="2"/>
        </w:numPr>
        <w:spacing w:after="0"/>
        <w:ind w:right="567"/>
        <w:rPr>
          <w:rFonts w:cstheme="minorHAnsi"/>
          <w:sz w:val="24"/>
          <w:szCs w:val="24"/>
        </w:rPr>
      </w:pPr>
      <w:r w:rsidRPr="0086434C">
        <w:rPr>
          <w:rFonts w:cstheme="minorHAnsi"/>
          <w:sz w:val="24"/>
          <w:szCs w:val="24"/>
        </w:rPr>
        <w:t>Race</w:t>
      </w:r>
    </w:p>
    <w:p w14:paraId="72D5EBC1" w14:textId="5F7AEB28" w:rsidR="00A559A4" w:rsidRPr="0086434C" w:rsidRDefault="00A559A4" w:rsidP="00A559A4">
      <w:pPr>
        <w:pStyle w:val="ListParagraph"/>
        <w:numPr>
          <w:ilvl w:val="0"/>
          <w:numId w:val="2"/>
        </w:numPr>
        <w:spacing w:after="0"/>
        <w:ind w:right="567"/>
        <w:rPr>
          <w:rFonts w:cstheme="minorHAnsi"/>
          <w:sz w:val="24"/>
          <w:szCs w:val="24"/>
        </w:rPr>
      </w:pPr>
      <w:r w:rsidRPr="0086434C">
        <w:rPr>
          <w:rFonts w:cstheme="minorHAnsi"/>
          <w:sz w:val="24"/>
          <w:szCs w:val="24"/>
        </w:rPr>
        <w:t>Religion or belief</w:t>
      </w:r>
    </w:p>
    <w:p w14:paraId="099C593E" w14:textId="5212C635" w:rsidR="00A559A4" w:rsidRPr="0086434C" w:rsidRDefault="00A559A4" w:rsidP="00A559A4">
      <w:pPr>
        <w:pStyle w:val="ListParagraph"/>
        <w:numPr>
          <w:ilvl w:val="0"/>
          <w:numId w:val="2"/>
        </w:numPr>
        <w:spacing w:after="0"/>
        <w:ind w:right="567"/>
        <w:rPr>
          <w:rFonts w:cstheme="minorHAnsi"/>
          <w:sz w:val="24"/>
          <w:szCs w:val="24"/>
        </w:rPr>
      </w:pPr>
      <w:r w:rsidRPr="0086434C">
        <w:rPr>
          <w:rFonts w:cstheme="minorHAnsi"/>
          <w:sz w:val="24"/>
          <w:szCs w:val="24"/>
        </w:rPr>
        <w:t>Sex</w:t>
      </w:r>
    </w:p>
    <w:p w14:paraId="354AC455" w14:textId="167A824B" w:rsidR="00A559A4" w:rsidRPr="0086434C" w:rsidRDefault="00A559A4" w:rsidP="00A559A4">
      <w:pPr>
        <w:pStyle w:val="ListParagraph"/>
        <w:numPr>
          <w:ilvl w:val="0"/>
          <w:numId w:val="2"/>
        </w:numPr>
        <w:spacing w:after="0"/>
        <w:ind w:right="567"/>
        <w:rPr>
          <w:rFonts w:cstheme="minorHAnsi"/>
          <w:sz w:val="24"/>
          <w:szCs w:val="24"/>
        </w:rPr>
      </w:pPr>
      <w:r w:rsidRPr="0086434C">
        <w:rPr>
          <w:rFonts w:cstheme="minorHAnsi"/>
          <w:sz w:val="24"/>
          <w:szCs w:val="24"/>
        </w:rPr>
        <w:t>Sexual orientation</w:t>
      </w:r>
    </w:p>
    <w:p w14:paraId="74E53223" w14:textId="06AEAAFA" w:rsidR="00A559A4" w:rsidRPr="0086434C" w:rsidRDefault="00A559A4" w:rsidP="00A559A4">
      <w:pPr>
        <w:spacing w:after="0"/>
        <w:ind w:right="567"/>
        <w:rPr>
          <w:rFonts w:cstheme="minorHAnsi"/>
          <w:sz w:val="24"/>
          <w:szCs w:val="24"/>
        </w:rPr>
      </w:pPr>
    </w:p>
    <w:p w14:paraId="75E1E7DF" w14:textId="022AF02E" w:rsidR="00A559A4" w:rsidRPr="0086434C" w:rsidRDefault="00A559A4" w:rsidP="00A559A4">
      <w:pPr>
        <w:pStyle w:val="ListParagraph"/>
        <w:numPr>
          <w:ilvl w:val="0"/>
          <w:numId w:val="1"/>
        </w:numPr>
        <w:spacing w:after="0"/>
        <w:ind w:right="567"/>
        <w:rPr>
          <w:rFonts w:cstheme="minorHAnsi"/>
          <w:b/>
          <w:bCs/>
          <w:sz w:val="24"/>
          <w:szCs w:val="24"/>
        </w:rPr>
      </w:pPr>
      <w:r w:rsidRPr="0086434C">
        <w:rPr>
          <w:rFonts w:cstheme="minorHAnsi"/>
          <w:b/>
          <w:bCs/>
          <w:sz w:val="24"/>
          <w:szCs w:val="24"/>
        </w:rPr>
        <w:t>PROHIBIT</w:t>
      </w:r>
      <w:r w:rsidR="00CD31FD" w:rsidRPr="0086434C">
        <w:rPr>
          <w:rFonts w:cstheme="minorHAnsi"/>
          <w:b/>
          <w:bCs/>
          <w:sz w:val="24"/>
          <w:szCs w:val="24"/>
        </w:rPr>
        <w:t>E</w:t>
      </w:r>
      <w:r w:rsidRPr="0086434C">
        <w:rPr>
          <w:rFonts w:cstheme="minorHAnsi"/>
          <w:b/>
          <w:bCs/>
          <w:sz w:val="24"/>
          <w:szCs w:val="24"/>
        </w:rPr>
        <w:t>D CONDUCT</w:t>
      </w:r>
    </w:p>
    <w:p w14:paraId="799586E8" w14:textId="77777777" w:rsidR="00A559A4" w:rsidRPr="0086434C" w:rsidRDefault="00A559A4" w:rsidP="00CD31FD">
      <w:pPr>
        <w:pStyle w:val="ListParagraph"/>
        <w:spacing w:after="0"/>
        <w:ind w:left="927" w:right="567"/>
        <w:rPr>
          <w:rFonts w:cstheme="minorHAnsi"/>
          <w:sz w:val="24"/>
          <w:szCs w:val="24"/>
        </w:rPr>
      </w:pPr>
    </w:p>
    <w:p w14:paraId="72E92112" w14:textId="0E9F9612" w:rsidR="00A559A4" w:rsidRPr="0086434C" w:rsidRDefault="00CD31FD" w:rsidP="00CD31FD">
      <w:pPr>
        <w:pStyle w:val="ListParagraph"/>
        <w:numPr>
          <w:ilvl w:val="1"/>
          <w:numId w:val="1"/>
        </w:numPr>
        <w:spacing w:after="0"/>
        <w:ind w:right="567"/>
        <w:rPr>
          <w:rFonts w:cstheme="minorHAnsi"/>
          <w:sz w:val="24"/>
          <w:szCs w:val="24"/>
        </w:rPr>
      </w:pPr>
      <w:r w:rsidRPr="0086434C">
        <w:rPr>
          <w:rFonts w:cstheme="minorHAnsi"/>
          <w:sz w:val="24"/>
          <w:szCs w:val="24"/>
        </w:rPr>
        <w:t>Direct discrimination</w:t>
      </w:r>
    </w:p>
    <w:p w14:paraId="606144F7" w14:textId="6D2E1268" w:rsidR="00CD31FD" w:rsidRPr="0086434C" w:rsidRDefault="00CD31FD" w:rsidP="00CD31FD">
      <w:pPr>
        <w:pStyle w:val="ListParagraph"/>
        <w:numPr>
          <w:ilvl w:val="1"/>
          <w:numId w:val="1"/>
        </w:numPr>
        <w:spacing w:after="0"/>
        <w:ind w:right="567"/>
        <w:rPr>
          <w:rFonts w:cstheme="minorHAnsi"/>
          <w:sz w:val="24"/>
          <w:szCs w:val="24"/>
        </w:rPr>
      </w:pPr>
      <w:r w:rsidRPr="0086434C">
        <w:rPr>
          <w:rFonts w:cstheme="minorHAnsi"/>
          <w:sz w:val="24"/>
          <w:szCs w:val="24"/>
        </w:rPr>
        <w:t>Indirect discrimination</w:t>
      </w:r>
    </w:p>
    <w:p w14:paraId="1B851C04" w14:textId="21F0103B" w:rsidR="00CD31FD" w:rsidRPr="0086434C" w:rsidRDefault="00CD31FD" w:rsidP="00CD31FD">
      <w:pPr>
        <w:pStyle w:val="ListParagraph"/>
        <w:numPr>
          <w:ilvl w:val="1"/>
          <w:numId w:val="1"/>
        </w:numPr>
        <w:spacing w:after="0"/>
        <w:ind w:right="567"/>
        <w:rPr>
          <w:rFonts w:cstheme="minorHAnsi"/>
          <w:sz w:val="24"/>
          <w:szCs w:val="24"/>
        </w:rPr>
      </w:pPr>
      <w:r w:rsidRPr="0086434C">
        <w:rPr>
          <w:rFonts w:cstheme="minorHAnsi"/>
          <w:sz w:val="24"/>
          <w:szCs w:val="24"/>
        </w:rPr>
        <w:t>Harassment</w:t>
      </w:r>
    </w:p>
    <w:p w14:paraId="2EA90D7E" w14:textId="11AB7882" w:rsidR="00CD31FD" w:rsidRPr="0086434C" w:rsidRDefault="00CD31FD" w:rsidP="00CD31FD">
      <w:pPr>
        <w:pStyle w:val="ListParagraph"/>
        <w:numPr>
          <w:ilvl w:val="1"/>
          <w:numId w:val="1"/>
        </w:numPr>
        <w:spacing w:after="0"/>
        <w:ind w:right="567"/>
        <w:rPr>
          <w:rFonts w:cstheme="minorHAnsi"/>
          <w:sz w:val="24"/>
          <w:szCs w:val="24"/>
        </w:rPr>
      </w:pPr>
      <w:r w:rsidRPr="0086434C">
        <w:rPr>
          <w:rFonts w:cstheme="minorHAnsi"/>
          <w:sz w:val="24"/>
          <w:szCs w:val="24"/>
        </w:rPr>
        <w:t>Victimisation</w:t>
      </w:r>
    </w:p>
    <w:p w14:paraId="7E56CA3D" w14:textId="03004FF8" w:rsidR="00CD31FD" w:rsidRPr="0086434C" w:rsidRDefault="00CD31FD" w:rsidP="00CD31FD">
      <w:pPr>
        <w:spacing w:after="0"/>
        <w:ind w:right="567"/>
        <w:rPr>
          <w:rFonts w:cstheme="minorHAnsi"/>
          <w:sz w:val="24"/>
          <w:szCs w:val="24"/>
        </w:rPr>
      </w:pPr>
    </w:p>
    <w:p w14:paraId="388DC646" w14:textId="0CEAB1EF" w:rsidR="00CD31FD" w:rsidRPr="0086434C" w:rsidRDefault="00CD31FD" w:rsidP="00CD31FD">
      <w:pPr>
        <w:pStyle w:val="ListParagraph"/>
        <w:numPr>
          <w:ilvl w:val="0"/>
          <w:numId w:val="1"/>
        </w:numPr>
        <w:spacing w:after="0"/>
        <w:ind w:right="567"/>
        <w:rPr>
          <w:rFonts w:cstheme="minorHAnsi"/>
          <w:b/>
          <w:bCs/>
          <w:sz w:val="24"/>
          <w:szCs w:val="24"/>
        </w:rPr>
      </w:pPr>
      <w:r w:rsidRPr="0086434C">
        <w:rPr>
          <w:rFonts w:cstheme="minorHAnsi"/>
          <w:b/>
          <w:bCs/>
          <w:sz w:val="24"/>
          <w:szCs w:val="24"/>
        </w:rPr>
        <w:t>DEFINITIONS</w:t>
      </w:r>
    </w:p>
    <w:p w14:paraId="22B8C610" w14:textId="25931C0C" w:rsidR="00CD31FD" w:rsidRPr="0086434C" w:rsidRDefault="00CD31FD" w:rsidP="00CD31FD">
      <w:pPr>
        <w:pStyle w:val="ListParagraph"/>
        <w:spacing w:after="0"/>
        <w:ind w:left="927" w:right="567"/>
        <w:rPr>
          <w:rFonts w:cstheme="minorHAnsi"/>
          <w:sz w:val="24"/>
          <w:szCs w:val="24"/>
        </w:rPr>
      </w:pPr>
    </w:p>
    <w:p w14:paraId="17A7AFBC" w14:textId="1FEE97FB" w:rsidR="00CD31FD" w:rsidRPr="0086434C" w:rsidRDefault="00CD31FD" w:rsidP="00CD31FD">
      <w:pPr>
        <w:pStyle w:val="ListParagraph"/>
        <w:numPr>
          <w:ilvl w:val="1"/>
          <w:numId w:val="1"/>
        </w:numPr>
        <w:spacing w:after="0"/>
        <w:ind w:right="567"/>
        <w:rPr>
          <w:rFonts w:cstheme="minorHAnsi"/>
          <w:sz w:val="24"/>
          <w:szCs w:val="24"/>
        </w:rPr>
      </w:pPr>
      <w:r w:rsidRPr="0086434C">
        <w:rPr>
          <w:rFonts w:cstheme="minorHAnsi"/>
          <w:sz w:val="24"/>
          <w:szCs w:val="24"/>
        </w:rPr>
        <w:t>Direct discrimination</w:t>
      </w:r>
      <w:r w:rsidR="0086434C">
        <w:rPr>
          <w:rFonts w:cstheme="minorHAnsi"/>
          <w:sz w:val="24"/>
          <w:szCs w:val="24"/>
        </w:rPr>
        <w:t>.</w:t>
      </w:r>
    </w:p>
    <w:p w14:paraId="10FCC647" w14:textId="77777777" w:rsidR="0007239D" w:rsidRPr="0086434C" w:rsidRDefault="0007239D" w:rsidP="0007239D">
      <w:pPr>
        <w:pStyle w:val="ListParagraph"/>
        <w:spacing w:after="0"/>
        <w:ind w:left="1647" w:right="567"/>
        <w:rPr>
          <w:rFonts w:cstheme="minorHAnsi"/>
          <w:sz w:val="24"/>
          <w:szCs w:val="24"/>
        </w:rPr>
      </w:pPr>
    </w:p>
    <w:p w14:paraId="319019D4" w14:textId="145699C6" w:rsidR="00CD31FD" w:rsidRPr="0086434C" w:rsidRDefault="00CD31FD" w:rsidP="00CD31FD">
      <w:pPr>
        <w:pStyle w:val="ListParagraph"/>
        <w:numPr>
          <w:ilvl w:val="1"/>
          <w:numId w:val="1"/>
        </w:numPr>
        <w:spacing w:after="0"/>
        <w:ind w:right="567"/>
        <w:rPr>
          <w:rFonts w:cstheme="minorHAnsi"/>
          <w:sz w:val="24"/>
          <w:szCs w:val="24"/>
        </w:rPr>
      </w:pPr>
      <w:r w:rsidRPr="0086434C">
        <w:rPr>
          <w:rFonts w:cstheme="minorHAnsi"/>
          <w:sz w:val="24"/>
          <w:szCs w:val="24"/>
        </w:rPr>
        <w:t xml:space="preserve">Direct discrimination occurs where a person A treats another B, because of a protected characteristic, less favourably than A treats or would treat </w:t>
      </w:r>
      <w:r w:rsidR="0007239D" w:rsidRPr="0086434C">
        <w:rPr>
          <w:rFonts w:cstheme="minorHAnsi"/>
          <w:sz w:val="24"/>
          <w:szCs w:val="24"/>
        </w:rPr>
        <w:t>others.</w:t>
      </w:r>
    </w:p>
    <w:p w14:paraId="61515B39" w14:textId="77777777" w:rsidR="0007239D" w:rsidRPr="0086434C" w:rsidRDefault="0007239D" w:rsidP="0007239D">
      <w:pPr>
        <w:spacing w:after="0"/>
        <w:ind w:right="567"/>
        <w:rPr>
          <w:rFonts w:cstheme="minorHAnsi"/>
          <w:sz w:val="24"/>
          <w:szCs w:val="24"/>
        </w:rPr>
      </w:pPr>
    </w:p>
    <w:p w14:paraId="27462835" w14:textId="69625F9C" w:rsidR="00CD31FD" w:rsidRPr="0086434C" w:rsidRDefault="00CD31FD" w:rsidP="0007239D">
      <w:pPr>
        <w:pStyle w:val="ListParagraph"/>
        <w:numPr>
          <w:ilvl w:val="1"/>
          <w:numId w:val="1"/>
        </w:numPr>
        <w:spacing w:after="0"/>
        <w:ind w:right="567"/>
        <w:rPr>
          <w:rFonts w:cstheme="minorHAnsi"/>
          <w:sz w:val="24"/>
          <w:szCs w:val="24"/>
        </w:rPr>
      </w:pPr>
      <w:r w:rsidRPr="0086434C">
        <w:rPr>
          <w:rFonts w:cstheme="minorHAnsi"/>
          <w:sz w:val="24"/>
          <w:szCs w:val="24"/>
        </w:rPr>
        <w:t>Indirect discrimination</w:t>
      </w:r>
    </w:p>
    <w:p w14:paraId="7DFAD197" w14:textId="77777777" w:rsidR="0007239D" w:rsidRPr="0086434C" w:rsidRDefault="0007239D" w:rsidP="0007239D">
      <w:pPr>
        <w:spacing w:after="0"/>
        <w:ind w:right="567"/>
        <w:rPr>
          <w:rFonts w:cstheme="minorHAnsi"/>
          <w:sz w:val="24"/>
          <w:szCs w:val="24"/>
        </w:rPr>
      </w:pPr>
    </w:p>
    <w:p w14:paraId="0CCE42B3" w14:textId="063CE679" w:rsidR="00CD31FD" w:rsidRPr="0086434C" w:rsidRDefault="00CD31FD" w:rsidP="00CD31FD">
      <w:pPr>
        <w:pStyle w:val="ListParagraph"/>
        <w:spacing w:after="0"/>
        <w:ind w:left="1647" w:right="567"/>
        <w:rPr>
          <w:rFonts w:cstheme="minorHAnsi"/>
          <w:sz w:val="24"/>
          <w:szCs w:val="24"/>
        </w:rPr>
      </w:pPr>
      <w:r w:rsidRPr="0086434C">
        <w:rPr>
          <w:rFonts w:cstheme="minorHAnsi"/>
          <w:sz w:val="24"/>
          <w:szCs w:val="24"/>
        </w:rPr>
        <w:t xml:space="preserve">Indirect </w:t>
      </w:r>
      <w:r w:rsidR="006077F2" w:rsidRPr="0086434C">
        <w:rPr>
          <w:rFonts w:cstheme="minorHAnsi"/>
          <w:sz w:val="24"/>
          <w:szCs w:val="24"/>
        </w:rPr>
        <w:t>discrimination</w:t>
      </w:r>
      <w:r w:rsidRPr="0086434C">
        <w:rPr>
          <w:rFonts w:cstheme="minorHAnsi"/>
          <w:sz w:val="24"/>
          <w:szCs w:val="24"/>
        </w:rPr>
        <w:t xml:space="preserve"> is where a </w:t>
      </w:r>
      <w:r w:rsidR="006077F2" w:rsidRPr="0086434C">
        <w:rPr>
          <w:rFonts w:cstheme="minorHAnsi"/>
          <w:sz w:val="24"/>
          <w:szCs w:val="24"/>
        </w:rPr>
        <w:t>person</w:t>
      </w:r>
      <w:r w:rsidRPr="0086434C">
        <w:rPr>
          <w:rFonts w:cstheme="minorHAnsi"/>
          <w:sz w:val="24"/>
          <w:szCs w:val="24"/>
        </w:rPr>
        <w:t xml:space="preserve"> A discriminates against another B by applying a provision, criterion or practice which is discriminatory in relation to a relevant protected characteristic even though A applies it to persons with whom B does not share the characteristics and A cannot show that it is a </w:t>
      </w:r>
      <w:r w:rsidR="006077F2" w:rsidRPr="0086434C">
        <w:rPr>
          <w:rFonts w:cstheme="minorHAnsi"/>
          <w:sz w:val="24"/>
          <w:szCs w:val="24"/>
        </w:rPr>
        <w:t>proportionate</w:t>
      </w:r>
      <w:r w:rsidRPr="0086434C">
        <w:rPr>
          <w:rFonts w:cstheme="minorHAnsi"/>
          <w:sz w:val="24"/>
          <w:szCs w:val="24"/>
        </w:rPr>
        <w:t xml:space="preserve"> m</w:t>
      </w:r>
      <w:r w:rsidR="001E5FF8" w:rsidRPr="0086434C">
        <w:rPr>
          <w:rFonts w:cstheme="minorHAnsi"/>
          <w:sz w:val="24"/>
          <w:szCs w:val="24"/>
        </w:rPr>
        <w:t>e</w:t>
      </w:r>
      <w:r w:rsidRPr="0086434C">
        <w:rPr>
          <w:rFonts w:cstheme="minorHAnsi"/>
          <w:sz w:val="24"/>
          <w:szCs w:val="24"/>
        </w:rPr>
        <w:t>ans of achieving a legitimate aim.</w:t>
      </w:r>
    </w:p>
    <w:p w14:paraId="513E36B0" w14:textId="289098A0" w:rsidR="0007239D" w:rsidRPr="0086434C" w:rsidRDefault="0007239D" w:rsidP="00CD31FD">
      <w:pPr>
        <w:pStyle w:val="ListParagraph"/>
        <w:spacing w:after="0"/>
        <w:ind w:left="1647" w:right="567"/>
        <w:rPr>
          <w:rFonts w:cstheme="minorHAnsi"/>
          <w:sz w:val="24"/>
          <w:szCs w:val="24"/>
        </w:rPr>
      </w:pPr>
    </w:p>
    <w:p w14:paraId="4E3BFDF4" w14:textId="2E8D9C77" w:rsidR="0007239D" w:rsidRPr="0086434C" w:rsidRDefault="0007239D" w:rsidP="00CD31FD">
      <w:pPr>
        <w:pStyle w:val="ListParagraph"/>
        <w:spacing w:after="0"/>
        <w:ind w:left="1647" w:right="567"/>
        <w:rPr>
          <w:rFonts w:cstheme="minorHAnsi"/>
          <w:sz w:val="24"/>
          <w:szCs w:val="24"/>
        </w:rPr>
      </w:pPr>
      <w:r w:rsidRPr="0086434C">
        <w:rPr>
          <w:rFonts w:cstheme="minorHAnsi"/>
          <w:sz w:val="24"/>
          <w:szCs w:val="24"/>
        </w:rPr>
        <w:t>The relevant protected characteristics are age, disability, gender reassignment, marriage and civil partnership, race, religion or belief, sex and sexual orientation.</w:t>
      </w:r>
    </w:p>
    <w:p w14:paraId="09B841E6" w14:textId="77777777" w:rsidR="00676761" w:rsidRPr="0086434C" w:rsidRDefault="00676761" w:rsidP="00CD31FD">
      <w:pPr>
        <w:pStyle w:val="ListParagraph"/>
        <w:spacing w:after="0"/>
        <w:ind w:left="1647" w:right="567"/>
        <w:rPr>
          <w:rFonts w:cstheme="minorHAnsi"/>
          <w:sz w:val="24"/>
          <w:szCs w:val="24"/>
        </w:rPr>
      </w:pPr>
    </w:p>
    <w:p w14:paraId="76723C1A" w14:textId="29CEBF48" w:rsidR="0007239D" w:rsidRPr="0086434C" w:rsidRDefault="0007239D" w:rsidP="0007239D">
      <w:pPr>
        <w:pStyle w:val="ListParagraph"/>
        <w:numPr>
          <w:ilvl w:val="1"/>
          <w:numId w:val="1"/>
        </w:numPr>
        <w:spacing w:after="0"/>
        <w:ind w:right="567"/>
        <w:rPr>
          <w:rFonts w:cstheme="minorHAnsi"/>
          <w:sz w:val="24"/>
          <w:szCs w:val="24"/>
        </w:rPr>
      </w:pPr>
      <w:r w:rsidRPr="0086434C">
        <w:rPr>
          <w:rFonts w:cstheme="minorHAnsi"/>
          <w:sz w:val="24"/>
          <w:szCs w:val="24"/>
        </w:rPr>
        <w:t xml:space="preserve">Disability </w:t>
      </w:r>
      <w:r w:rsidR="00676761" w:rsidRPr="0086434C">
        <w:rPr>
          <w:rFonts w:cstheme="minorHAnsi"/>
          <w:sz w:val="24"/>
          <w:szCs w:val="24"/>
        </w:rPr>
        <w:t>discrimination (</w:t>
      </w:r>
      <w:r w:rsidRPr="0086434C">
        <w:rPr>
          <w:rFonts w:cstheme="minorHAnsi"/>
          <w:sz w:val="24"/>
          <w:szCs w:val="24"/>
        </w:rPr>
        <w:t>particular instance)</w:t>
      </w:r>
    </w:p>
    <w:p w14:paraId="2DDDB79C" w14:textId="7CC4BEA9" w:rsidR="0007239D" w:rsidRPr="0086434C" w:rsidRDefault="0007239D" w:rsidP="00676761">
      <w:pPr>
        <w:pStyle w:val="ListParagraph"/>
        <w:spacing w:after="0"/>
        <w:ind w:left="1647" w:right="567"/>
        <w:rPr>
          <w:rFonts w:cstheme="minorHAnsi"/>
          <w:sz w:val="24"/>
          <w:szCs w:val="24"/>
        </w:rPr>
      </w:pPr>
    </w:p>
    <w:p w14:paraId="22D35CBF" w14:textId="5A91E474" w:rsidR="00676761" w:rsidRPr="0086434C" w:rsidRDefault="00676761" w:rsidP="00676761">
      <w:pPr>
        <w:pStyle w:val="ListParagraph"/>
        <w:spacing w:after="0"/>
        <w:ind w:left="1647" w:right="567"/>
        <w:rPr>
          <w:rFonts w:cstheme="minorHAnsi"/>
          <w:sz w:val="24"/>
          <w:szCs w:val="24"/>
        </w:rPr>
      </w:pPr>
      <w:r w:rsidRPr="0086434C">
        <w:rPr>
          <w:rFonts w:cstheme="minorHAnsi"/>
          <w:sz w:val="24"/>
          <w:szCs w:val="24"/>
        </w:rPr>
        <w:t>A person A discriminates against a disabled person B if (a) A treats B unfavourably because of something arising in consequence to B’s disability and (b) A cannot show that the treatment is a proportionate means of achieving a legitimate aim.</w:t>
      </w:r>
    </w:p>
    <w:p w14:paraId="29F623D6" w14:textId="59FEDA94" w:rsidR="00676761" w:rsidRDefault="00676761" w:rsidP="00676761">
      <w:pPr>
        <w:spacing w:after="0"/>
        <w:ind w:right="567"/>
        <w:rPr>
          <w:rFonts w:cstheme="minorHAnsi"/>
          <w:sz w:val="24"/>
          <w:szCs w:val="24"/>
        </w:rPr>
      </w:pPr>
    </w:p>
    <w:p w14:paraId="5A020BAE" w14:textId="77777777" w:rsidR="0086434C" w:rsidRDefault="0086434C" w:rsidP="00676761">
      <w:pPr>
        <w:spacing w:after="0"/>
        <w:ind w:right="567"/>
        <w:rPr>
          <w:rFonts w:cstheme="minorHAnsi"/>
          <w:sz w:val="24"/>
          <w:szCs w:val="24"/>
        </w:rPr>
      </w:pPr>
    </w:p>
    <w:p w14:paraId="22FAB64F" w14:textId="77777777" w:rsidR="0086434C" w:rsidRPr="0086434C" w:rsidRDefault="0086434C" w:rsidP="00676761">
      <w:pPr>
        <w:spacing w:after="0"/>
        <w:ind w:right="567"/>
        <w:rPr>
          <w:rFonts w:cstheme="minorHAnsi"/>
          <w:sz w:val="24"/>
          <w:szCs w:val="24"/>
        </w:rPr>
      </w:pPr>
    </w:p>
    <w:p w14:paraId="211442E6" w14:textId="56827BB6" w:rsidR="00676761" w:rsidRPr="0086434C" w:rsidRDefault="00676761" w:rsidP="00676761">
      <w:pPr>
        <w:pStyle w:val="ListParagraph"/>
        <w:numPr>
          <w:ilvl w:val="1"/>
          <w:numId w:val="1"/>
        </w:numPr>
        <w:spacing w:after="0"/>
        <w:ind w:right="567"/>
        <w:rPr>
          <w:rFonts w:cstheme="minorHAnsi"/>
          <w:sz w:val="24"/>
          <w:szCs w:val="24"/>
        </w:rPr>
      </w:pPr>
      <w:r w:rsidRPr="0086434C">
        <w:rPr>
          <w:rFonts w:cstheme="minorHAnsi"/>
          <w:sz w:val="24"/>
          <w:szCs w:val="24"/>
        </w:rPr>
        <w:lastRenderedPageBreak/>
        <w:t>Gender reassignment discrimination (particular instance)</w:t>
      </w:r>
    </w:p>
    <w:p w14:paraId="14EE7258" w14:textId="77777777" w:rsidR="00676761" w:rsidRPr="0086434C" w:rsidRDefault="00676761" w:rsidP="00676761">
      <w:pPr>
        <w:pStyle w:val="ListParagraph"/>
        <w:spacing w:after="0"/>
        <w:ind w:left="1647" w:right="567"/>
        <w:rPr>
          <w:rFonts w:cstheme="minorHAnsi"/>
          <w:sz w:val="24"/>
          <w:szCs w:val="24"/>
        </w:rPr>
      </w:pPr>
    </w:p>
    <w:p w14:paraId="7B163DBB" w14:textId="74316FAB" w:rsidR="00676761" w:rsidRPr="0086434C" w:rsidRDefault="00676761" w:rsidP="00676761">
      <w:pPr>
        <w:pStyle w:val="ListParagraph"/>
        <w:spacing w:after="0"/>
        <w:ind w:left="1647" w:right="567"/>
        <w:rPr>
          <w:rFonts w:cstheme="minorHAnsi"/>
          <w:sz w:val="24"/>
          <w:szCs w:val="24"/>
        </w:rPr>
      </w:pPr>
      <w:r w:rsidRPr="0086434C">
        <w:rPr>
          <w:rFonts w:cstheme="minorHAnsi"/>
          <w:sz w:val="24"/>
          <w:szCs w:val="24"/>
        </w:rPr>
        <w:t xml:space="preserve">A person A discriminates against a transsexual person B if in relation to an absence of B’s that is because of gender reassignment A treats B less favourably than A would treat </w:t>
      </w:r>
      <w:r w:rsidR="0086434C">
        <w:rPr>
          <w:rFonts w:cstheme="minorHAnsi"/>
          <w:sz w:val="24"/>
          <w:szCs w:val="24"/>
        </w:rPr>
        <w:t>B</w:t>
      </w:r>
      <w:r w:rsidRPr="0086434C">
        <w:rPr>
          <w:rFonts w:cstheme="minorHAnsi"/>
          <w:sz w:val="24"/>
          <w:szCs w:val="24"/>
        </w:rPr>
        <w:t xml:space="preserve"> if (a) B’s absence was because of sickness or injury or (b) B’s absence was for some other reason and it is not reasonable for B to be treated less favourably.</w:t>
      </w:r>
    </w:p>
    <w:p w14:paraId="5D40C051" w14:textId="77777777" w:rsidR="00676761" w:rsidRPr="0086434C" w:rsidRDefault="00676761" w:rsidP="00676761">
      <w:pPr>
        <w:pStyle w:val="ListParagraph"/>
        <w:spacing w:after="0"/>
        <w:ind w:left="1647" w:right="567"/>
        <w:rPr>
          <w:rFonts w:cstheme="minorHAnsi"/>
          <w:sz w:val="24"/>
          <w:szCs w:val="24"/>
        </w:rPr>
      </w:pPr>
    </w:p>
    <w:p w14:paraId="14736028" w14:textId="750C1A06" w:rsidR="00676761" w:rsidRPr="0086434C" w:rsidRDefault="00676761" w:rsidP="00676761">
      <w:pPr>
        <w:pStyle w:val="ListParagraph"/>
        <w:numPr>
          <w:ilvl w:val="1"/>
          <w:numId w:val="1"/>
        </w:numPr>
        <w:spacing w:after="0"/>
        <w:ind w:right="567"/>
        <w:rPr>
          <w:rFonts w:cstheme="minorHAnsi"/>
          <w:sz w:val="24"/>
          <w:szCs w:val="24"/>
        </w:rPr>
      </w:pPr>
      <w:r w:rsidRPr="0086434C">
        <w:rPr>
          <w:rFonts w:cstheme="minorHAnsi"/>
          <w:sz w:val="24"/>
          <w:szCs w:val="24"/>
        </w:rPr>
        <w:t>Pregnancy and maternity discrimination</w:t>
      </w:r>
    </w:p>
    <w:p w14:paraId="71B9840F" w14:textId="0E3668F4" w:rsidR="00676761" w:rsidRPr="0086434C" w:rsidRDefault="00676761" w:rsidP="00676761">
      <w:pPr>
        <w:pStyle w:val="ListParagraph"/>
        <w:spacing w:after="0"/>
        <w:ind w:left="1647" w:right="567"/>
        <w:rPr>
          <w:rFonts w:cstheme="minorHAnsi"/>
          <w:sz w:val="24"/>
          <w:szCs w:val="24"/>
        </w:rPr>
      </w:pPr>
    </w:p>
    <w:p w14:paraId="58651B53" w14:textId="4AD21DE1" w:rsidR="00676761" w:rsidRPr="0086434C" w:rsidRDefault="00676761" w:rsidP="00676761">
      <w:pPr>
        <w:pStyle w:val="ListParagraph"/>
        <w:spacing w:after="0"/>
        <w:ind w:left="1647" w:right="567"/>
        <w:rPr>
          <w:rFonts w:cstheme="minorHAnsi"/>
          <w:sz w:val="24"/>
          <w:szCs w:val="24"/>
        </w:rPr>
      </w:pPr>
      <w:r w:rsidRPr="0086434C">
        <w:rPr>
          <w:rFonts w:cstheme="minorHAnsi"/>
          <w:sz w:val="24"/>
          <w:szCs w:val="24"/>
        </w:rPr>
        <w:t>A person A discriminates against a woman if, in the protected period in relation to a pregnancy of hers, A treats her unfavourably – (a) because of her pregnancy or (b) because of illness suffered by her as a result of it.</w:t>
      </w:r>
    </w:p>
    <w:p w14:paraId="54DD090E" w14:textId="77777777" w:rsidR="00E96A8F" w:rsidRPr="0086434C" w:rsidRDefault="00E96A8F" w:rsidP="00676761">
      <w:pPr>
        <w:pStyle w:val="ListParagraph"/>
        <w:spacing w:after="0"/>
        <w:ind w:left="1647" w:right="567"/>
        <w:rPr>
          <w:rFonts w:cstheme="minorHAnsi"/>
          <w:sz w:val="24"/>
          <w:szCs w:val="24"/>
        </w:rPr>
      </w:pPr>
    </w:p>
    <w:p w14:paraId="7A7A4E92" w14:textId="33DC6045" w:rsidR="00676761" w:rsidRPr="0086434C" w:rsidRDefault="00676761" w:rsidP="00676761">
      <w:pPr>
        <w:pStyle w:val="ListParagraph"/>
        <w:spacing w:after="0"/>
        <w:ind w:left="1647" w:right="567"/>
        <w:rPr>
          <w:rFonts w:cstheme="minorHAnsi"/>
          <w:sz w:val="24"/>
          <w:szCs w:val="24"/>
        </w:rPr>
      </w:pPr>
      <w:r w:rsidRPr="0086434C">
        <w:rPr>
          <w:rFonts w:cstheme="minorHAnsi"/>
          <w:sz w:val="24"/>
          <w:szCs w:val="24"/>
        </w:rPr>
        <w:t>A person A discriminates against a woman if A treats her unfavourably because she is on compulsory maternity leave.</w:t>
      </w:r>
    </w:p>
    <w:p w14:paraId="2865F855" w14:textId="6AF4905F" w:rsidR="00676761" w:rsidRPr="0086434C" w:rsidRDefault="00676761" w:rsidP="00676761">
      <w:pPr>
        <w:pStyle w:val="ListParagraph"/>
        <w:spacing w:after="0"/>
        <w:ind w:left="1647" w:right="567"/>
        <w:rPr>
          <w:rFonts w:cstheme="minorHAnsi"/>
          <w:sz w:val="24"/>
          <w:szCs w:val="24"/>
        </w:rPr>
      </w:pPr>
    </w:p>
    <w:p w14:paraId="43536EE5" w14:textId="6F029D4D" w:rsidR="00676761" w:rsidRPr="0086434C" w:rsidRDefault="00676761" w:rsidP="00676761">
      <w:pPr>
        <w:pStyle w:val="ListParagraph"/>
        <w:spacing w:after="0"/>
        <w:ind w:left="1647" w:right="567"/>
        <w:rPr>
          <w:rFonts w:cstheme="minorHAnsi"/>
          <w:sz w:val="24"/>
          <w:szCs w:val="24"/>
        </w:rPr>
      </w:pPr>
      <w:bookmarkStart w:id="0" w:name="_Hlk164419254"/>
      <w:r w:rsidRPr="0086434C">
        <w:rPr>
          <w:rFonts w:cstheme="minorHAnsi"/>
          <w:sz w:val="24"/>
          <w:szCs w:val="24"/>
        </w:rPr>
        <w:t xml:space="preserve">A </w:t>
      </w:r>
      <w:r w:rsidR="00AE5EB7" w:rsidRPr="0086434C">
        <w:rPr>
          <w:rFonts w:cstheme="minorHAnsi"/>
          <w:sz w:val="24"/>
          <w:szCs w:val="24"/>
        </w:rPr>
        <w:t>person</w:t>
      </w:r>
      <w:r w:rsidRPr="0086434C">
        <w:rPr>
          <w:rFonts w:cstheme="minorHAnsi"/>
          <w:sz w:val="24"/>
          <w:szCs w:val="24"/>
        </w:rPr>
        <w:t xml:space="preserve"> A discriminates against a woman if he treats her unfavourably because she is exercising or see</w:t>
      </w:r>
      <w:r w:rsidR="0086434C">
        <w:rPr>
          <w:rFonts w:cstheme="minorHAnsi"/>
          <w:sz w:val="24"/>
          <w:szCs w:val="24"/>
        </w:rPr>
        <w:t>k</w:t>
      </w:r>
      <w:r w:rsidRPr="0086434C">
        <w:rPr>
          <w:rFonts w:cstheme="minorHAnsi"/>
          <w:sz w:val="24"/>
          <w:szCs w:val="24"/>
        </w:rPr>
        <w:t>ing to exercise, or has exercised</w:t>
      </w:r>
      <w:r w:rsidR="00C170C0">
        <w:rPr>
          <w:rFonts w:cstheme="minorHAnsi"/>
          <w:sz w:val="24"/>
          <w:szCs w:val="24"/>
        </w:rPr>
        <w:t xml:space="preserve"> </w:t>
      </w:r>
      <w:r w:rsidRPr="0086434C">
        <w:rPr>
          <w:rFonts w:cstheme="minorHAnsi"/>
          <w:sz w:val="24"/>
          <w:szCs w:val="24"/>
        </w:rPr>
        <w:t>the right to ordinary or additional maternity leave.</w:t>
      </w:r>
    </w:p>
    <w:bookmarkEnd w:id="0"/>
    <w:p w14:paraId="3E453B9F" w14:textId="77777777" w:rsidR="00AE5EB7" w:rsidRPr="0086434C" w:rsidRDefault="00AE5EB7" w:rsidP="00676761">
      <w:pPr>
        <w:pStyle w:val="ListParagraph"/>
        <w:spacing w:after="0"/>
        <w:ind w:left="1647" w:right="567"/>
        <w:rPr>
          <w:rFonts w:cstheme="minorHAnsi"/>
          <w:sz w:val="24"/>
          <w:szCs w:val="24"/>
        </w:rPr>
      </w:pPr>
    </w:p>
    <w:p w14:paraId="44060454" w14:textId="72321812" w:rsidR="00AE5EB7" w:rsidRPr="0086434C" w:rsidRDefault="00AE5EB7" w:rsidP="00AE5EB7">
      <w:pPr>
        <w:pStyle w:val="ListParagraph"/>
        <w:numPr>
          <w:ilvl w:val="1"/>
          <w:numId w:val="1"/>
        </w:numPr>
        <w:spacing w:after="0"/>
        <w:ind w:right="567"/>
        <w:rPr>
          <w:rFonts w:cstheme="minorHAnsi"/>
          <w:sz w:val="24"/>
          <w:szCs w:val="24"/>
        </w:rPr>
      </w:pPr>
      <w:r w:rsidRPr="0086434C">
        <w:rPr>
          <w:rFonts w:cstheme="minorHAnsi"/>
          <w:sz w:val="24"/>
          <w:szCs w:val="24"/>
        </w:rPr>
        <w:t>Harassment</w:t>
      </w:r>
    </w:p>
    <w:p w14:paraId="06D256AA" w14:textId="4E536F6E" w:rsidR="00AE5EB7" w:rsidRPr="0086434C" w:rsidRDefault="00AE5EB7" w:rsidP="00AE5EB7">
      <w:pPr>
        <w:pStyle w:val="ListParagraph"/>
        <w:spacing w:after="0"/>
        <w:ind w:left="1647" w:right="567"/>
        <w:rPr>
          <w:rFonts w:cstheme="minorHAnsi"/>
          <w:sz w:val="24"/>
          <w:szCs w:val="24"/>
        </w:rPr>
      </w:pPr>
    </w:p>
    <w:p w14:paraId="71E6A739" w14:textId="7702C5FD" w:rsidR="00AE5EB7" w:rsidRPr="0086434C" w:rsidRDefault="00AE5EB7" w:rsidP="00AE5EB7">
      <w:pPr>
        <w:pStyle w:val="ListParagraph"/>
        <w:spacing w:after="0"/>
        <w:ind w:left="1647" w:right="567"/>
        <w:rPr>
          <w:rFonts w:cstheme="minorHAnsi"/>
          <w:sz w:val="24"/>
          <w:szCs w:val="24"/>
        </w:rPr>
      </w:pPr>
      <w:r w:rsidRPr="0086434C">
        <w:rPr>
          <w:rFonts w:cstheme="minorHAnsi"/>
          <w:sz w:val="24"/>
          <w:szCs w:val="24"/>
        </w:rPr>
        <w:t>A person A harasses another B if:</w:t>
      </w:r>
    </w:p>
    <w:p w14:paraId="40727C03" w14:textId="77777777" w:rsidR="003C0B43" w:rsidRPr="0086434C" w:rsidRDefault="003C0B43" w:rsidP="00AE5EB7">
      <w:pPr>
        <w:pStyle w:val="ListParagraph"/>
        <w:spacing w:after="0"/>
        <w:ind w:left="1647" w:right="567"/>
        <w:rPr>
          <w:rFonts w:cstheme="minorHAnsi"/>
          <w:sz w:val="24"/>
          <w:szCs w:val="24"/>
        </w:rPr>
      </w:pPr>
    </w:p>
    <w:p w14:paraId="72434443" w14:textId="7B30DBEE" w:rsidR="00AE5EB7" w:rsidRPr="0086434C" w:rsidRDefault="00AE5EB7" w:rsidP="00AE5EB7">
      <w:pPr>
        <w:pStyle w:val="ListParagraph"/>
        <w:numPr>
          <w:ilvl w:val="0"/>
          <w:numId w:val="4"/>
        </w:numPr>
        <w:spacing w:after="0"/>
        <w:ind w:right="567"/>
        <w:rPr>
          <w:rFonts w:cstheme="minorHAnsi"/>
          <w:sz w:val="24"/>
          <w:szCs w:val="24"/>
        </w:rPr>
      </w:pPr>
      <w:r w:rsidRPr="0086434C">
        <w:rPr>
          <w:rFonts w:cstheme="minorHAnsi"/>
          <w:sz w:val="24"/>
          <w:szCs w:val="24"/>
        </w:rPr>
        <w:t>A engages in unwanted conduct related to a relevant protected characteristic, and</w:t>
      </w:r>
    </w:p>
    <w:p w14:paraId="1C723BEA" w14:textId="77777777" w:rsidR="00FA1C9E" w:rsidRPr="0086434C" w:rsidRDefault="00FA1C9E" w:rsidP="00FA1C9E">
      <w:pPr>
        <w:pStyle w:val="ListParagraph"/>
        <w:spacing w:after="0"/>
        <w:ind w:left="2007" w:right="567"/>
        <w:rPr>
          <w:rFonts w:cstheme="minorHAnsi"/>
          <w:sz w:val="24"/>
          <w:szCs w:val="24"/>
        </w:rPr>
      </w:pPr>
    </w:p>
    <w:p w14:paraId="79949DDA" w14:textId="65713C9F" w:rsidR="00AE5EB7" w:rsidRPr="0086434C" w:rsidRDefault="00AE5EB7" w:rsidP="00AE5EB7">
      <w:pPr>
        <w:pStyle w:val="ListParagraph"/>
        <w:numPr>
          <w:ilvl w:val="0"/>
          <w:numId w:val="4"/>
        </w:numPr>
        <w:spacing w:after="0"/>
        <w:ind w:right="567"/>
        <w:rPr>
          <w:rFonts w:cstheme="minorHAnsi"/>
          <w:sz w:val="24"/>
          <w:szCs w:val="24"/>
        </w:rPr>
      </w:pPr>
      <w:r w:rsidRPr="0086434C">
        <w:rPr>
          <w:rFonts w:cstheme="minorHAnsi"/>
          <w:sz w:val="24"/>
          <w:szCs w:val="24"/>
        </w:rPr>
        <w:t>The conduct has the purpose or effect of</w:t>
      </w:r>
    </w:p>
    <w:p w14:paraId="442F9DF1" w14:textId="77777777" w:rsidR="00FA1C9E" w:rsidRPr="0086434C" w:rsidRDefault="00FA1C9E" w:rsidP="00FA1C9E">
      <w:pPr>
        <w:spacing w:after="0"/>
        <w:ind w:right="567"/>
        <w:rPr>
          <w:rFonts w:cstheme="minorHAnsi"/>
          <w:sz w:val="24"/>
          <w:szCs w:val="24"/>
        </w:rPr>
      </w:pPr>
    </w:p>
    <w:p w14:paraId="5CE5063C" w14:textId="6EAAE5C0" w:rsidR="00AE5EB7" w:rsidRPr="0086434C" w:rsidRDefault="00AE5EB7" w:rsidP="00AE5EB7">
      <w:pPr>
        <w:pStyle w:val="ListParagraph"/>
        <w:numPr>
          <w:ilvl w:val="0"/>
          <w:numId w:val="5"/>
        </w:numPr>
        <w:spacing w:after="0"/>
        <w:ind w:right="567"/>
        <w:rPr>
          <w:rFonts w:cstheme="minorHAnsi"/>
          <w:sz w:val="24"/>
          <w:szCs w:val="24"/>
        </w:rPr>
      </w:pPr>
      <w:r w:rsidRPr="0086434C">
        <w:rPr>
          <w:rFonts w:cstheme="minorHAnsi"/>
          <w:sz w:val="24"/>
          <w:szCs w:val="24"/>
        </w:rPr>
        <w:t>violating B’s dignity or</w:t>
      </w:r>
    </w:p>
    <w:p w14:paraId="2BE83518" w14:textId="3D415333" w:rsidR="00AE5EB7" w:rsidRPr="0086434C" w:rsidRDefault="00AE5EB7" w:rsidP="00AE5EB7">
      <w:pPr>
        <w:pStyle w:val="ListParagraph"/>
        <w:numPr>
          <w:ilvl w:val="0"/>
          <w:numId w:val="5"/>
        </w:numPr>
        <w:spacing w:after="0"/>
        <w:ind w:right="567"/>
        <w:rPr>
          <w:rFonts w:cstheme="minorHAnsi"/>
          <w:sz w:val="24"/>
          <w:szCs w:val="24"/>
        </w:rPr>
      </w:pPr>
      <w:r w:rsidRPr="0086434C">
        <w:rPr>
          <w:rFonts w:cstheme="minorHAnsi"/>
          <w:sz w:val="24"/>
          <w:szCs w:val="24"/>
        </w:rPr>
        <w:t>Creating an intimidating, hostile, degrading, humiliating or offensive environment for B.</w:t>
      </w:r>
    </w:p>
    <w:p w14:paraId="0E21A1A0" w14:textId="77777777" w:rsidR="00CB2E02" w:rsidRPr="0086434C" w:rsidRDefault="00CB2E02" w:rsidP="00CB2E02">
      <w:pPr>
        <w:pStyle w:val="ListParagraph"/>
        <w:spacing w:after="0"/>
        <w:ind w:left="2727" w:right="567"/>
        <w:rPr>
          <w:rFonts w:cstheme="minorHAnsi"/>
          <w:sz w:val="24"/>
          <w:szCs w:val="24"/>
        </w:rPr>
      </w:pPr>
    </w:p>
    <w:p w14:paraId="067D5826" w14:textId="1BF294BB" w:rsidR="00CB2E02" w:rsidRPr="0086434C" w:rsidRDefault="00CB2E02" w:rsidP="00CB2E02">
      <w:pPr>
        <w:ind w:left="1644" w:right="567"/>
        <w:rPr>
          <w:rFonts w:cstheme="minorHAnsi"/>
          <w:sz w:val="24"/>
          <w:szCs w:val="24"/>
        </w:rPr>
      </w:pPr>
      <w:r w:rsidRPr="0086434C">
        <w:rPr>
          <w:rFonts w:cstheme="minorHAnsi"/>
          <w:sz w:val="24"/>
          <w:szCs w:val="24"/>
        </w:rPr>
        <w:t>A also harasses B if:</w:t>
      </w:r>
    </w:p>
    <w:p w14:paraId="44409948" w14:textId="342ADA7D" w:rsidR="00CB2E02" w:rsidRPr="0086434C" w:rsidRDefault="00CB2E02" w:rsidP="00CB2E02">
      <w:pPr>
        <w:pStyle w:val="ListParagraph"/>
        <w:numPr>
          <w:ilvl w:val="0"/>
          <w:numId w:val="4"/>
        </w:numPr>
        <w:ind w:right="567"/>
        <w:rPr>
          <w:rFonts w:cstheme="minorHAnsi"/>
          <w:sz w:val="24"/>
          <w:szCs w:val="24"/>
        </w:rPr>
      </w:pPr>
      <w:r w:rsidRPr="0086434C">
        <w:rPr>
          <w:rFonts w:cstheme="minorHAnsi"/>
          <w:sz w:val="24"/>
          <w:szCs w:val="24"/>
        </w:rPr>
        <w:t>A engages in unwanted conduct of a sexual nature and</w:t>
      </w:r>
    </w:p>
    <w:p w14:paraId="2B37692A" w14:textId="6BE28057" w:rsidR="006B6E8D" w:rsidRPr="0086434C" w:rsidRDefault="00CB2E02" w:rsidP="006B6E8D">
      <w:pPr>
        <w:pStyle w:val="ListParagraph"/>
        <w:numPr>
          <w:ilvl w:val="0"/>
          <w:numId w:val="4"/>
        </w:numPr>
        <w:ind w:right="567"/>
        <w:rPr>
          <w:rFonts w:cstheme="minorHAnsi"/>
          <w:sz w:val="24"/>
          <w:szCs w:val="24"/>
        </w:rPr>
      </w:pPr>
      <w:r w:rsidRPr="0086434C">
        <w:rPr>
          <w:rFonts w:cstheme="minorHAnsi"/>
          <w:sz w:val="24"/>
          <w:szCs w:val="24"/>
        </w:rPr>
        <w:t>The conduct has the purpose or effect referred to in 5.5</w:t>
      </w:r>
      <w:r w:rsidR="00555AFB" w:rsidRPr="0086434C">
        <w:rPr>
          <w:rFonts w:cstheme="minorHAnsi"/>
          <w:sz w:val="24"/>
          <w:szCs w:val="24"/>
        </w:rPr>
        <w:t xml:space="preserve"> above</w:t>
      </w:r>
    </w:p>
    <w:p w14:paraId="3DEEC04A" w14:textId="49D846A7" w:rsidR="006B6E8D" w:rsidRPr="0086434C" w:rsidRDefault="006B6E8D" w:rsidP="006B6E8D">
      <w:pPr>
        <w:ind w:left="1647" w:right="567"/>
        <w:rPr>
          <w:rFonts w:cstheme="minorHAnsi"/>
          <w:sz w:val="24"/>
          <w:szCs w:val="24"/>
        </w:rPr>
      </w:pPr>
      <w:r w:rsidRPr="0086434C">
        <w:rPr>
          <w:rFonts w:cstheme="minorHAnsi"/>
          <w:sz w:val="24"/>
          <w:szCs w:val="24"/>
        </w:rPr>
        <w:t>A also harasses B if:</w:t>
      </w:r>
    </w:p>
    <w:p w14:paraId="091B45AB" w14:textId="20F7C8FD" w:rsidR="006B6E8D" w:rsidRPr="0086434C" w:rsidRDefault="006B6E8D" w:rsidP="006B6E8D">
      <w:pPr>
        <w:pStyle w:val="ListParagraph"/>
        <w:numPr>
          <w:ilvl w:val="0"/>
          <w:numId w:val="4"/>
        </w:numPr>
        <w:ind w:right="567"/>
        <w:rPr>
          <w:rFonts w:cstheme="minorHAnsi"/>
          <w:sz w:val="24"/>
          <w:szCs w:val="24"/>
        </w:rPr>
      </w:pPr>
      <w:r w:rsidRPr="0086434C">
        <w:rPr>
          <w:rFonts w:cstheme="minorHAnsi"/>
          <w:sz w:val="24"/>
          <w:szCs w:val="24"/>
        </w:rPr>
        <w:t>A or another person engages in unwanted conduct of a sexual nature or that is related to gender reassignment or sex</w:t>
      </w:r>
    </w:p>
    <w:p w14:paraId="5CE65A5D" w14:textId="69B82DD0" w:rsidR="006B6E8D" w:rsidRPr="0086434C" w:rsidRDefault="006B6E8D" w:rsidP="006B6E8D">
      <w:pPr>
        <w:pStyle w:val="ListParagraph"/>
        <w:numPr>
          <w:ilvl w:val="0"/>
          <w:numId w:val="4"/>
        </w:numPr>
        <w:ind w:right="567"/>
        <w:rPr>
          <w:rFonts w:cstheme="minorHAnsi"/>
          <w:sz w:val="24"/>
          <w:szCs w:val="24"/>
        </w:rPr>
      </w:pPr>
      <w:r w:rsidRPr="0086434C">
        <w:rPr>
          <w:rFonts w:cstheme="minorHAnsi"/>
          <w:sz w:val="24"/>
          <w:szCs w:val="24"/>
        </w:rPr>
        <w:t>The conduct has the purpose referred to in 5.7 (b) above and</w:t>
      </w:r>
    </w:p>
    <w:p w14:paraId="59C27B79" w14:textId="5BD9C11D" w:rsidR="006B6E8D" w:rsidRDefault="006B6E8D" w:rsidP="006B6E8D">
      <w:pPr>
        <w:pStyle w:val="ListParagraph"/>
        <w:numPr>
          <w:ilvl w:val="0"/>
          <w:numId w:val="4"/>
        </w:numPr>
        <w:ind w:right="567"/>
        <w:rPr>
          <w:rFonts w:cstheme="minorHAnsi"/>
          <w:sz w:val="24"/>
          <w:szCs w:val="24"/>
        </w:rPr>
      </w:pPr>
      <w:r w:rsidRPr="0086434C">
        <w:rPr>
          <w:rFonts w:cstheme="minorHAnsi"/>
          <w:sz w:val="24"/>
          <w:szCs w:val="24"/>
        </w:rPr>
        <w:t>Because of B’s rejection of our submission to the conduct, A treats B less favourably than A would treat B if B had not rejected or submitted to the conduct.</w:t>
      </w:r>
    </w:p>
    <w:p w14:paraId="2766A75E" w14:textId="77777777" w:rsidR="0086434C" w:rsidRPr="0086434C" w:rsidRDefault="0086434C" w:rsidP="0086434C">
      <w:pPr>
        <w:pStyle w:val="ListParagraph"/>
        <w:ind w:left="2007" w:right="567"/>
        <w:rPr>
          <w:rFonts w:cstheme="minorHAnsi"/>
          <w:sz w:val="24"/>
          <w:szCs w:val="24"/>
        </w:rPr>
      </w:pPr>
    </w:p>
    <w:p w14:paraId="5CCC7BC1" w14:textId="282F851C" w:rsidR="006B6E8D" w:rsidRPr="0086434C" w:rsidRDefault="006B6E8D" w:rsidP="006B6E8D">
      <w:pPr>
        <w:ind w:left="1647" w:right="567"/>
        <w:rPr>
          <w:rFonts w:cstheme="minorHAnsi"/>
          <w:sz w:val="24"/>
          <w:szCs w:val="24"/>
        </w:rPr>
      </w:pPr>
      <w:r w:rsidRPr="0086434C">
        <w:rPr>
          <w:rFonts w:cstheme="minorHAnsi"/>
          <w:sz w:val="24"/>
          <w:szCs w:val="24"/>
        </w:rPr>
        <w:lastRenderedPageBreak/>
        <w:t>A may also be taken to harass B when a third party (being a person other than A or an employee of A) harasses B in the course of B’s employment and A has failed to take such steps as would have been reasonably practicable to prevent the third party from doing so</w:t>
      </w:r>
      <w:r w:rsidR="0086434C">
        <w:rPr>
          <w:rFonts w:cstheme="minorHAnsi"/>
          <w:sz w:val="24"/>
          <w:szCs w:val="24"/>
        </w:rPr>
        <w:t>,</w:t>
      </w:r>
      <w:r w:rsidRPr="0086434C">
        <w:rPr>
          <w:rFonts w:cstheme="minorHAnsi"/>
          <w:sz w:val="24"/>
          <w:szCs w:val="24"/>
        </w:rPr>
        <w:t xml:space="preserve"> and A knows that B has been harassed in the course of B’s employment on at least two occasions by a third party; and it does not matter whether the third party if the same or a different person on each occasion.</w:t>
      </w:r>
    </w:p>
    <w:p w14:paraId="6D1B38E3" w14:textId="525DF18C" w:rsidR="006B6E8D" w:rsidRPr="0086434C" w:rsidRDefault="006B6E8D" w:rsidP="006B6E8D">
      <w:pPr>
        <w:ind w:left="1647" w:right="567"/>
        <w:rPr>
          <w:rFonts w:cstheme="minorHAnsi"/>
          <w:sz w:val="24"/>
          <w:szCs w:val="24"/>
        </w:rPr>
      </w:pPr>
      <w:r w:rsidRPr="0086434C">
        <w:rPr>
          <w:rFonts w:cstheme="minorHAnsi"/>
          <w:sz w:val="24"/>
          <w:szCs w:val="24"/>
        </w:rPr>
        <w:t>The relevant protected characteristics are:</w:t>
      </w:r>
    </w:p>
    <w:p w14:paraId="79086298" w14:textId="686E8A73" w:rsidR="006B6E8D" w:rsidRPr="0086434C" w:rsidRDefault="006B6E8D" w:rsidP="006B6E8D">
      <w:pPr>
        <w:pStyle w:val="ListParagraph"/>
        <w:numPr>
          <w:ilvl w:val="0"/>
          <w:numId w:val="9"/>
        </w:numPr>
        <w:ind w:right="567"/>
        <w:rPr>
          <w:rFonts w:cstheme="minorHAnsi"/>
          <w:sz w:val="24"/>
          <w:szCs w:val="24"/>
        </w:rPr>
      </w:pPr>
      <w:r w:rsidRPr="0086434C">
        <w:rPr>
          <w:rFonts w:cstheme="minorHAnsi"/>
          <w:sz w:val="24"/>
          <w:szCs w:val="24"/>
        </w:rPr>
        <w:t>Age</w:t>
      </w:r>
    </w:p>
    <w:p w14:paraId="73C25E94" w14:textId="41FE3717" w:rsidR="006B6E8D" w:rsidRPr="0086434C" w:rsidRDefault="00EC1AD1" w:rsidP="006B6E8D">
      <w:pPr>
        <w:pStyle w:val="ListParagraph"/>
        <w:numPr>
          <w:ilvl w:val="0"/>
          <w:numId w:val="9"/>
        </w:numPr>
        <w:ind w:right="567"/>
        <w:rPr>
          <w:rFonts w:cstheme="minorHAnsi"/>
          <w:sz w:val="24"/>
          <w:szCs w:val="24"/>
        </w:rPr>
      </w:pPr>
      <w:r w:rsidRPr="0086434C">
        <w:rPr>
          <w:rFonts w:cstheme="minorHAnsi"/>
          <w:sz w:val="24"/>
          <w:szCs w:val="24"/>
        </w:rPr>
        <w:t>Disability</w:t>
      </w:r>
    </w:p>
    <w:p w14:paraId="0EA5BC62" w14:textId="1EA50825" w:rsidR="006B6E8D" w:rsidRPr="0086434C" w:rsidRDefault="006B6E8D" w:rsidP="006B6E8D">
      <w:pPr>
        <w:pStyle w:val="ListParagraph"/>
        <w:numPr>
          <w:ilvl w:val="0"/>
          <w:numId w:val="9"/>
        </w:numPr>
        <w:ind w:right="567"/>
        <w:rPr>
          <w:rFonts w:cstheme="minorHAnsi"/>
          <w:sz w:val="24"/>
          <w:szCs w:val="24"/>
        </w:rPr>
      </w:pPr>
      <w:r w:rsidRPr="0086434C">
        <w:rPr>
          <w:rFonts w:cstheme="minorHAnsi"/>
          <w:sz w:val="24"/>
          <w:szCs w:val="24"/>
        </w:rPr>
        <w:t>Gender reassignment</w:t>
      </w:r>
    </w:p>
    <w:p w14:paraId="3C36365A" w14:textId="411C2708" w:rsidR="006B6E8D" w:rsidRPr="0086434C" w:rsidRDefault="006B6E8D" w:rsidP="006B6E8D">
      <w:pPr>
        <w:pStyle w:val="ListParagraph"/>
        <w:numPr>
          <w:ilvl w:val="0"/>
          <w:numId w:val="9"/>
        </w:numPr>
        <w:ind w:right="567"/>
        <w:rPr>
          <w:rFonts w:cstheme="minorHAnsi"/>
          <w:sz w:val="24"/>
          <w:szCs w:val="24"/>
        </w:rPr>
      </w:pPr>
      <w:r w:rsidRPr="0086434C">
        <w:rPr>
          <w:rFonts w:cstheme="minorHAnsi"/>
          <w:sz w:val="24"/>
          <w:szCs w:val="24"/>
        </w:rPr>
        <w:t>Race</w:t>
      </w:r>
    </w:p>
    <w:p w14:paraId="701238CB" w14:textId="3A4D1D93" w:rsidR="006B6E8D" w:rsidRPr="0086434C" w:rsidRDefault="006B6E8D" w:rsidP="006B6E8D">
      <w:pPr>
        <w:pStyle w:val="ListParagraph"/>
        <w:numPr>
          <w:ilvl w:val="0"/>
          <w:numId w:val="9"/>
        </w:numPr>
        <w:ind w:right="567"/>
        <w:rPr>
          <w:rFonts w:cstheme="minorHAnsi"/>
          <w:sz w:val="24"/>
          <w:szCs w:val="24"/>
        </w:rPr>
      </w:pPr>
      <w:r w:rsidRPr="0086434C">
        <w:rPr>
          <w:rFonts w:cstheme="minorHAnsi"/>
          <w:sz w:val="24"/>
          <w:szCs w:val="24"/>
        </w:rPr>
        <w:t>Religion or belief</w:t>
      </w:r>
    </w:p>
    <w:p w14:paraId="3FCE0E18" w14:textId="2BE141DD" w:rsidR="006B6E8D" w:rsidRPr="0086434C" w:rsidRDefault="006B6E8D" w:rsidP="006B6E8D">
      <w:pPr>
        <w:pStyle w:val="ListParagraph"/>
        <w:numPr>
          <w:ilvl w:val="0"/>
          <w:numId w:val="9"/>
        </w:numPr>
        <w:ind w:right="567"/>
        <w:rPr>
          <w:rFonts w:cstheme="minorHAnsi"/>
          <w:sz w:val="24"/>
          <w:szCs w:val="24"/>
        </w:rPr>
      </w:pPr>
      <w:r w:rsidRPr="0086434C">
        <w:rPr>
          <w:rFonts w:cstheme="minorHAnsi"/>
          <w:sz w:val="24"/>
          <w:szCs w:val="24"/>
        </w:rPr>
        <w:t>Sex</w:t>
      </w:r>
    </w:p>
    <w:p w14:paraId="03E8606F" w14:textId="6C0A6D11" w:rsidR="00FA1C9E" w:rsidRPr="0086434C" w:rsidRDefault="006B6E8D" w:rsidP="008D2656">
      <w:pPr>
        <w:pStyle w:val="ListParagraph"/>
        <w:numPr>
          <w:ilvl w:val="0"/>
          <w:numId w:val="9"/>
        </w:numPr>
        <w:ind w:right="567"/>
        <w:rPr>
          <w:rFonts w:cstheme="minorHAnsi"/>
          <w:sz w:val="24"/>
          <w:szCs w:val="24"/>
        </w:rPr>
      </w:pPr>
      <w:r w:rsidRPr="0086434C">
        <w:rPr>
          <w:rFonts w:cstheme="minorHAnsi"/>
          <w:sz w:val="24"/>
          <w:szCs w:val="24"/>
        </w:rPr>
        <w:t>Sexual orientatio</w:t>
      </w:r>
      <w:r w:rsidR="008D2656" w:rsidRPr="0086434C">
        <w:rPr>
          <w:rFonts w:cstheme="minorHAnsi"/>
          <w:sz w:val="24"/>
          <w:szCs w:val="24"/>
        </w:rPr>
        <w:t>n</w:t>
      </w:r>
    </w:p>
    <w:p w14:paraId="30B70B28" w14:textId="77777777" w:rsidR="00E96A8F" w:rsidRPr="0086434C" w:rsidRDefault="00E96A8F" w:rsidP="00E96A8F">
      <w:pPr>
        <w:pStyle w:val="ListParagraph"/>
        <w:ind w:left="2367" w:right="567"/>
        <w:rPr>
          <w:rFonts w:cstheme="minorHAnsi"/>
          <w:sz w:val="24"/>
          <w:szCs w:val="24"/>
        </w:rPr>
      </w:pPr>
    </w:p>
    <w:p w14:paraId="0B8E7635" w14:textId="06F8F209" w:rsidR="003C0B43" w:rsidRPr="0086434C" w:rsidRDefault="00467183" w:rsidP="00467183">
      <w:pPr>
        <w:pStyle w:val="ListParagraph"/>
        <w:numPr>
          <w:ilvl w:val="1"/>
          <w:numId w:val="1"/>
        </w:numPr>
        <w:spacing w:after="0"/>
        <w:ind w:right="567"/>
        <w:rPr>
          <w:rFonts w:cstheme="minorHAnsi"/>
          <w:sz w:val="24"/>
          <w:szCs w:val="24"/>
        </w:rPr>
      </w:pPr>
      <w:r w:rsidRPr="0086434C">
        <w:rPr>
          <w:rFonts w:cstheme="minorHAnsi"/>
          <w:sz w:val="24"/>
          <w:szCs w:val="24"/>
        </w:rPr>
        <w:t>Victimisation</w:t>
      </w:r>
    </w:p>
    <w:p w14:paraId="76DC92CE" w14:textId="14B74520" w:rsidR="00467183" w:rsidRPr="0086434C" w:rsidRDefault="00467183" w:rsidP="00467183">
      <w:pPr>
        <w:pStyle w:val="ListParagraph"/>
        <w:spacing w:after="0"/>
        <w:ind w:left="1647" w:right="567"/>
        <w:rPr>
          <w:rFonts w:cstheme="minorHAnsi"/>
          <w:sz w:val="24"/>
          <w:szCs w:val="24"/>
        </w:rPr>
      </w:pPr>
    </w:p>
    <w:p w14:paraId="55E3A8FA" w14:textId="220756BD" w:rsidR="00467183" w:rsidRPr="0086434C" w:rsidRDefault="00467183" w:rsidP="00467183">
      <w:pPr>
        <w:pStyle w:val="ListParagraph"/>
        <w:spacing w:after="0"/>
        <w:ind w:left="1647" w:right="567"/>
        <w:rPr>
          <w:rFonts w:cstheme="minorHAnsi"/>
          <w:sz w:val="24"/>
          <w:szCs w:val="24"/>
        </w:rPr>
      </w:pPr>
      <w:r w:rsidRPr="0086434C">
        <w:rPr>
          <w:rFonts w:cstheme="minorHAnsi"/>
          <w:sz w:val="24"/>
          <w:szCs w:val="24"/>
        </w:rPr>
        <w:t xml:space="preserve">A person A victimises another person B if A subjects B to a detriment </w:t>
      </w:r>
      <w:r w:rsidR="000E7E18" w:rsidRPr="0086434C">
        <w:rPr>
          <w:rFonts w:cstheme="minorHAnsi"/>
          <w:sz w:val="24"/>
          <w:szCs w:val="24"/>
        </w:rPr>
        <w:t>because.</w:t>
      </w:r>
    </w:p>
    <w:p w14:paraId="130AAB63" w14:textId="77777777" w:rsidR="00467183" w:rsidRPr="0086434C" w:rsidRDefault="00467183" w:rsidP="00467183">
      <w:pPr>
        <w:pStyle w:val="ListParagraph"/>
        <w:spacing w:after="0"/>
        <w:ind w:left="1647" w:right="567"/>
        <w:rPr>
          <w:rFonts w:cstheme="minorHAnsi"/>
          <w:sz w:val="24"/>
          <w:szCs w:val="24"/>
        </w:rPr>
      </w:pPr>
    </w:p>
    <w:p w14:paraId="3C628C40" w14:textId="72E38DB5" w:rsidR="00467183" w:rsidRPr="0086434C" w:rsidRDefault="00467183" w:rsidP="00467183">
      <w:pPr>
        <w:pStyle w:val="ListParagraph"/>
        <w:numPr>
          <w:ilvl w:val="0"/>
          <w:numId w:val="10"/>
        </w:numPr>
        <w:spacing w:after="0"/>
        <w:ind w:right="567"/>
        <w:rPr>
          <w:rFonts w:cstheme="minorHAnsi"/>
          <w:sz w:val="24"/>
          <w:szCs w:val="24"/>
        </w:rPr>
      </w:pPr>
      <w:r w:rsidRPr="0086434C">
        <w:rPr>
          <w:rFonts w:cstheme="minorHAnsi"/>
          <w:sz w:val="24"/>
          <w:szCs w:val="24"/>
        </w:rPr>
        <w:t>B does a protected act or</w:t>
      </w:r>
    </w:p>
    <w:p w14:paraId="1EC04541" w14:textId="6E5810F1" w:rsidR="00467183" w:rsidRPr="0086434C" w:rsidRDefault="00467183" w:rsidP="00467183">
      <w:pPr>
        <w:pStyle w:val="ListParagraph"/>
        <w:numPr>
          <w:ilvl w:val="0"/>
          <w:numId w:val="10"/>
        </w:numPr>
        <w:spacing w:after="0"/>
        <w:ind w:right="567"/>
        <w:rPr>
          <w:rFonts w:cstheme="minorHAnsi"/>
          <w:sz w:val="24"/>
          <w:szCs w:val="24"/>
        </w:rPr>
      </w:pPr>
      <w:r w:rsidRPr="0086434C">
        <w:rPr>
          <w:rFonts w:cstheme="minorHAnsi"/>
          <w:sz w:val="24"/>
          <w:szCs w:val="24"/>
        </w:rPr>
        <w:t>A believes that B has done, or may do, a protected act.</w:t>
      </w:r>
    </w:p>
    <w:p w14:paraId="438EE1B1" w14:textId="77777777" w:rsidR="00467183" w:rsidRPr="0086434C" w:rsidRDefault="00467183" w:rsidP="00467183">
      <w:pPr>
        <w:pStyle w:val="ListParagraph"/>
        <w:spacing w:after="0"/>
        <w:ind w:left="2007" w:right="567"/>
        <w:rPr>
          <w:rFonts w:cstheme="minorHAnsi"/>
          <w:sz w:val="24"/>
          <w:szCs w:val="24"/>
        </w:rPr>
      </w:pPr>
    </w:p>
    <w:p w14:paraId="7244D208" w14:textId="54143E72" w:rsidR="00467183" w:rsidRPr="0086434C" w:rsidRDefault="00467183" w:rsidP="00467183">
      <w:pPr>
        <w:pStyle w:val="ListParagraph"/>
        <w:numPr>
          <w:ilvl w:val="2"/>
          <w:numId w:val="1"/>
        </w:numPr>
        <w:spacing w:after="0"/>
        <w:ind w:right="567"/>
        <w:rPr>
          <w:rFonts w:cstheme="minorHAnsi"/>
          <w:sz w:val="24"/>
          <w:szCs w:val="24"/>
        </w:rPr>
      </w:pPr>
      <w:r w:rsidRPr="0086434C">
        <w:rPr>
          <w:rFonts w:cstheme="minorHAnsi"/>
          <w:sz w:val="24"/>
          <w:szCs w:val="24"/>
        </w:rPr>
        <w:t xml:space="preserve">Protected acts </w:t>
      </w:r>
      <w:r w:rsidR="000E7E18" w:rsidRPr="0086434C">
        <w:rPr>
          <w:rFonts w:cstheme="minorHAnsi"/>
          <w:sz w:val="24"/>
          <w:szCs w:val="24"/>
        </w:rPr>
        <w:t>are</w:t>
      </w:r>
      <w:r w:rsidR="0086434C">
        <w:rPr>
          <w:rFonts w:cstheme="minorHAnsi"/>
          <w:sz w:val="24"/>
          <w:szCs w:val="24"/>
        </w:rPr>
        <w:t>:</w:t>
      </w:r>
    </w:p>
    <w:p w14:paraId="10AB9294" w14:textId="77777777" w:rsidR="000E7E18" w:rsidRPr="0086434C" w:rsidRDefault="000E7E18" w:rsidP="000E7E18">
      <w:pPr>
        <w:spacing w:after="0"/>
        <w:ind w:left="1287" w:right="567"/>
        <w:rPr>
          <w:rFonts w:cstheme="minorHAnsi"/>
          <w:sz w:val="24"/>
          <w:szCs w:val="24"/>
        </w:rPr>
      </w:pPr>
    </w:p>
    <w:p w14:paraId="3450DDC1" w14:textId="1D37FA81" w:rsidR="00467183" w:rsidRPr="0086434C" w:rsidRDefault="00467183" w:rsidP="00467183">
      <w:pPr>
        <w:pStyle w:val="ListParagraph"/>
        <w:numPr>
          <w:ilvl w:val="0"/>
          <w:numId w:val="10"/>
        </w:numPr>
        <w:spacing w:after="0"/>
        <w:ind w:right="567"/>
        <w:rPr>
          <w:rFonts w:cstheme="minorHAnsi"/>
          <w:sz w:val="24"/>
          <w:szCs w:val="24"/>
        </w:rPr>
      </w:pPr>
      <w:r w:rsidRPr="0086434C">
        <w:rPr>
          <w:rFonts w:cstheme="minorHAnsi"/>
          <w:sz w:val="24"/>
          <w:szCs w:val="24"/>
        </w:rPr>
        <w:t>bringing proceedings under the Equality Act 2010</w:t>
      </w:r>
      <w:r w:rsidR="0086434C">
        <w:rPr>
          <w:rFonts w:cstheme="minorHAnsi"/>
          <w:sz w:val="24"/>
          <w:szCs w:val="24"/>
        </w:rPr>
        <w:t>.</w:t>
      </w:r>
    </w:p>
    <w:p w14:paraId="66FF184D" w14:textId="27AC6F56" w:rsidR="00467183" w:rsidRPr="0086434C" w:rsidRDefault="00467183" w:rsidP="00467183">
      <w:pPr>
        <w:pStyle w:val="ListParagraph"/>
        <w:numPr>
          <w:ilvl w:val="0"/>
          <w:numId w:val="10"/>
        </w:numPr>
        <w:spacing w:after="0"/>
        <w:ind w:right="567"/>
        <w:rPr>
          <w:rFonts w:cstheme="minorHAnsi"/>
          <w:sz w:val="24"/>
          <w:szCs w:val="24"/>
        </w:rPr>
      </w:pPr>
      <w:r w:rsidRPr="0086434C">
        <w:rPr>
          <w:rFonts w:cstheme="minorHAnsi"/>
          <w:sz w:val="24"/>
          <w:szCs w:val="24"/>
        </w:rPr>
        <w:t>giving evidence or information in connection with the proceedings under the Equality Act 2010</w:t>
      </w:r>
      <w:r w:rsidR="0086434C">
        <w:rPr>
          <w:rFonts w:cstheme="minorHAnsi"/>
          <w:sz w:val="24"/>
          <w:szCs w:val="24"/>
        </w:rPr>
        <w:t>.</w:t>
      </w:r>
    </w:p>
    <w:p w14:paraId="4DE6F030" w14:textId="0791EC8D" w:rsidR="00467183" w:rsidRPr="0086434C" w:rsidRDefault="00467183" w:rsidP="00467183">
      <w:pPr>
        <w:pStyle w:val="ListParagraph"/>
        <w:numPr>
          <w:ilvl w:val="0"/>
          <w:numId w:val="10"/>
        </w:numPr>
        <w:spacing w:after="0"/>
        <w:ind w:right="567"/>
        <w:rPr>
          <w:rFonts w:cstheme="minorHAnsi"/>
          <w:sz w:val="24"/>
          <w:szCs w:val="24"/>
        </w:rPr>
      </w:pPr>
      <w:r w:rsidRPr="0086434C">
        <w:rPr>
          <w:rFonts w:cstheme="minorHAnsi"/>
          <w:sz w:val="24"/>
          <w:szCs w:val="24"/>
        </w:rPr>
        <w:t>doing any other thing for the purpose of or in connection with the Equality Act 2010</w:t>
      </w:r>
      <w:r w:rsidR="0086434C">
        <w:rPr>
          <w:rFonts w:cstheme="minorHAnsi"/>
          <w:sz w:val="24"/>
          <w:szCs w:val="24"/>
        </w:rPr>
        <w:t>.</w:t>
      </w:r>
    </w:p>
    <w:p w14:paraId="5F7DC4FB" w14:textId="3C4AB99D" w:rsidR="00467183" w:rsidRPr="0086434C" w:rsidRDefault="00467183" w:rsidP="00467183">
      <w:pPr>
        <w:pStyle w:val="ListParagraph"/>
        <w:numPr>
          <w:ilvl w:val="0"/>
          <w:numId w:val="10"/>
        </w:numPr>
        <w:spacing w:after="0"/>
        <w:ind w:right="567"/>
        <w:rPr>
          <w:rFonts w:cstheme="minorHAnsi"/>
          <w:sz w:val="24"/>
          <w:szCs w:val="24"/>
        </w:rPr>
      </w:pPr>
      <w:r w:rsidRPr="0086434C">
        <w:rPr>
          <w:rFonts w:cstheme="minorHAnsi"/>
          <w:sz w:val="24"/>
          <w:szCs w:val="24"/>
        </w:rPr>
        <w:t>making an allegation (whether or not express) that A or another person has contravened the Equality Act 2010 or committed a breach of an equality clause or rule</w:t>
      </w:r>
      <w:r w:rsidR="0086434C">
        <w:rPr>
          <w:rFonts w:cstheme="minorHAnsi"/>
          <w:sz w:val="24"/>
          <w:szCs w:val="24"/>
        </w:rPr>
        <w:t>.</w:t>
      </w:r>
    </w:p>
    <w:p w14:paraId="00DA766D" w14:textId="77777777" w:rsidR="00467183" w:rsidRPr="0086434C" w:rsidRDefault="00467183" w:rsidP="00467183">
      <w:pPr>
        <w:pStyle w:val="ListParagraph"/>
        <w:spacing w:after="0"/>
        <w:ind w:left="2007" w:right="567"/>
        <w:rPr>
          <w:rFonts w:cstheme="minorHAnsi"/>
          <w:sz w:val="24"/>
          <w:szCs w:val="24"/>
        </w:rPr>
      </w:pPr>
    </w:p>
    <w:p w14:paraId="2CD0E7A5" w14:textId="2EF3AFD3" w:rsidR="00467183" w:rsidRPr="0086434C" w:rsidRDefault="00467183" w:rsidP="00467183">
      <w:pPr>
        <w:pStyle w:val="ListParagraph"/>
        <w:numPr>
          <w:ilvl w:val="1"/>
          <w:numId w:val="1"/>
        </w:numPr>
        <w:spacing w:after="0"/>
        <w:ind w:right="567"/>
        <w:rPr>
          <w:rFonts w:cstheme="minorHAnsi"/>
          <w:sz w:val="24"/>
          <w:szCs w:val="24"/>
        </w:rPr>
      </w:pPr>
      <w:r w:rsidRPr="0086434C">
        <w:rPr>
          <w:rFonts w:cstheme="minorHAnsi"/>
          <w:sz w:val="24"/>
          <w:szCs w:val="24"/>
        </w:rPr>
        <w:t>Reasonable Adjustment</w:t>
      </w:r>
    </w:p>
    <w:p w14:paraId="2341D0CB" w14:textId="2C6E827D" w:rsidR="00467183" w:rsidRPr="0086434C" w:rsidRDefault="00467183" w:rsidP="00467183">
      <w:pPr>
        <w:pStyle w:val="ListParagraph"/>
        <w:spacing w:after="0"/>
        <w:ind w:left="1647" w:right="567"/>
        <w:rPr>
          <w:rFonts w:cstheme="minorHAnsi"/>
          <w:sz w:val="24"/>
          <w:szCs w:val="24"/>
        </w:rPr>
      </w:pPr>
    </w:p>
    <w:p w14:paraId="284F9286" w14:textId="6AE96CAD" w:rsidR="000E7E18" w:rsidRPr="0086434C" w:rsidRDefault="000E7E18" w:rsidP="000E7E18">
      <w:pPr>
        <w:pStyle w:val="ListParagraph"/>
        <w:numPr>
          <w:ilvl w:val="2"/>
          <w:numId w:val="1"/>
        </w:numPr>
        <w:spacing w:after="0"/>
        <w:ind w:right="567"/>
        <w:rPr>
          <w:rFonts w:cstheme="minorHAnsi"/>
          <w:sz w:val="24"/>
          <w:szCs w:val="24"/>
        </w:rPr>
      </w:pPr>
      <w:r w:rsidRPr="0086434C">
        <w:rPr>
          <w:rFonts w:cstheme="minorHAnsi"/>
          <w:sz w:val="24"/>
          <w:szCs w:val="24"/>
        </w:rPr>
        <w:t xml:space="preserve">There is a requirement that where a provision, criterion or </w:t>
      </w:r>
      <w:r w:rsidR="000F2981" w:rsidRPr="0086434C">
        <w:rPr>
          <w:rFonts w:cstheme="minorHAnsi"/>
          <w:sz w:val="24"/>
          <w:szCs w:val="24"/>
        </w:rPr>
        <w:t>practice</w:t>
      </w:r>
      <w:r w:rsidR="0086434C">
        <w:rPr>
          <w:rFonts w:cstheme="minorHAnsi"/>
          <w:sz w:val="24"/>
          <w:szCs w:val="24"/>
        </w:rPr>
        <w:t xml:space="preserve"> </w:t>
      </w:r>
      <w:r w:rsidRPr="0086434C">
        <w:rPr>
          <w:rFonts w:cstheme="minorHAnsi"/>
          <w:sz w:val="24"/>
          <w:szCs w:val="24"/>
        </w:rPr>
        <w:t>of the Company puts a disabled person at a substantial disadvantage in relation to a relevant matter in comparison with persons who are not disabled, to take such steps as it is reasonable to have to take to avoid the disadvantage.</w:t>
      </w:r>
    </w:p>
    <w:p w14:paraId="331D7456" w14:textId="12E0BA20" w:rsidR="000E7E18" w:rsidRPr="0086434C" w:rsidRDefault="000E7E18" w:rsidP="000E7E18">
      <w:pPr>
        <w:pStyle w:val="ListParagraph"/>
        <w:numPr>
          <w:ilvl w:val="2"/>
          <w:numId w:val="1"/>
        </w:numPr>
        <w:spacing w:after="0"/>
        <w:ind w:right="567"/>
        <w:rPr>
          <w:rFonts w:cstheme="minorHAnsi"/>
          <w:sz w:val="24"/>
          <w:szCs w:val="24"/>
        </w:rPr>
      </w:pPr>
      <w:r w:rsidRPr="0086434C">
        <w:rPr>
          <w:rFonts w:cstheme="minorHAnsi"/>
          <w:sz w:val="24"/>
          <w:szCs w:val="24"/>
        </w:rPr>
        <w:t xml:space="preserve">There is a requirement that where a physical feature puts a disabled person at a substantial disadvantage in relation to a relevant matter in comparison with persons who are not disabled, to take such steps as it is reasonable to have to take to avoid the </w:t>
      </w:r>
      <w:r w:rsidR="000F2981" w:rsidRPr="0086434C">
        <w:rPr>
          <w:rFonts w:cstheme="minorHAnsi"/>
          <w:sz w:val="24"/>
          <w:szCs w:val="24"/>
        </w:rPr>
        <w:t>disadvantage.</w:t>
      </w:r>
    </w:p>
    <w:p w14:paraId="34134BE8" w14:textId="3794A169" w:rsidR="000E7E18" w:rsidRPr="0086434C" w:rsidRDefault="000E7E18" w:rsidP="000E7E18">
      <w:pPr>
        <w:pStyle w:val="ListParagraph"/>
        <w:numPr>
          <w:ilvl w:val="2"/>
          <w:numId w:val="1"/>
        </w:numPr>
        <w:spacing w:after="0"/>
        <w:ind w:right="567"/>
        <w:rPr>
          <w:rFonts w:cstheme="minorHAnsi"/>
          <w:sz w:val="24"/>
          <w:szCs w:val="24"/>
        </w:rPr>
      </w:pPr>
      <w:r w:rsidRPr="0086434C">
        <w:rPr>
          <w:rFonts w:cstheme="minorHAnsi"/>
          <w:sz w:val="24"/>
          <w:szCs w:val="24"/>
        </w:rPr>
        <w:t xml:space="preserve">There is a requirement that where a disabled person would, but for the provision of an auxiliary aid, be put at a substantial disadvantage in relation to a relevant matter in comparison with persons who are not disabled, to take such steps as it is reasonable to have to take to provide the </w:t>
      </w:r>
      <w:r w:rsidR="000F2981" w:rsidRPr="0086434C">
        <w:rPr>
          <w:rFonts w:cstheme="minorHAnsi"/>
          <w:sz w:val="24"/>
          <w:szCs w:val="24"/>
        </w:rPr>
        <w:t>auxiliary</w:t>
      </w:r>
      <w:r w:rsidRPr="0086434C">
        <w:rPr>
          <w:rFonts w:cstheme="minorHAnsi"/>
          <w:sz w:val="24"/>
          <w:szCs w:val="24"/>
        </w:rPr>
        <w:t xml:space="preserve"> aid.</w:t>
      </w:r>
    </w:p>
    <w:p w14:paraId="5C00F9F5" w14:textId="77777777" w:rsidR="00EC5A17" w:rsidRPr="0086434C" w:rsidRDefault="00EC5A17" w:rsidP="00EC5A17">
      <w:pPr>
        <w:pStyle w:val="ListParagraph"/>
        <w:spacing w:after="0"/>
        <w:ind w:left="2007" w:right="567"/>
        <w:rPr>
          <w:rFonts w:cstheme="minorHAnsi"/>
          <w:sz w:val="24"/>
          <w:szCs w:val="24"/>
        </w:rPr>
      </w:pPr>
    </w:p>
    <w:p w14:paraId="5F610919" w14:textId="17FB175F" w:rsidR="00EC5A17" w:rsidRPr="0086434C" w:rsidRDefault="00EC5A17" w:rsidP="00EC5A17">
      <w:pPr>
        <w:pStyle w:val="ListParagraph"/>
        <w:numPr>
          <w:ilvl w:val="0"/>
          <w:numId w:val="1"/>
        </w:numPr>
        <w:spacing w:after="0"/>
        <w:ind w:right="567"/>
        <w:rPr>
          <w:rFonts w:cstheme="minorHAnsi"/>
          <w:b/>
          <w:bCs/>
          <w:sz w:val="24"/>
          <w:szCs w:val="24"/>
        </w:rPr>
      </w:pPr>
      <w:r w:rsidRPr="0086434C">
        <w:rPr>
          <w:rFonts w:cstheme="minorHAnsi"/>
          <w:b/>
          <w:bCs/>
          <w:sz w:val="24"/>
          <w:szCs w:val="24"/>
        </w:rPr>
        <w:t>RIGHTS, DUTIES AND COMMITMENT UNDER THIS POLICY</w:t>
      </w:r>
      <w:r w:rsidR="0086434C">
        <w:rPr>
          <w:rFonts w:cstheme="minorHAnsi"/>
          <w:b/>
          <w:bCs/>
          <w:sz w:val="24"/>
          <w:szCs w:val="24"/>
        </w:rPr>
        <w:t>:</w:t>
      </w:r>
    </w:p>
    <w:p w14:paraId="13914F94" w14:textId="77777777" w:rsidR="00EC5A17" w:rsidRPr="0086434C" w:rsidRDefault="00EC5A17" w:rsidP="00EC5A17">
      <w:pPr>
        <w:pStyle w:val="ListParagraph"/>
        <w:spacing w:after="0"/>
        <w:ind w:left="927" w:right="567"/>
        <w:rPr>
          <w:rFonts w:cstheme="minorHAnsi"/>
          <w:sz w:val="24"/>
          <w:szCs w:val="24"/>
        </w:rPr>
      </w:pPr>
    </w:p>
    <w:p w14:paraId="3552D3EC" w14:textId="6C25F6A7" w:rsidR="00EC5A17" w:rsidRPr="0086434C" w:rsidRDefault="00EC5A17" w:rsidP="00EC5A17">
      <w:pPr>
        <w:pStyle w:val="ListParagraph"/>
        <w:numPr>
          <w:ilvl w:val="1"/>
          <w:numId w:val="1"/>
        </w:numPr>
        <w:spacing w:after="0"/>
        <w:ind w:right="567"/>
        <w:rPr>
          <w:rFonts w:cstheme="minorHAnsi"/>
          <w:sz w:val="24"/>
          <w:szCs w:val="24"/>
        </w:rPr>
      </w:pPr>
      <w:r w:rsidRPr="0086434C">
        <w:rPr>
          <w:rFonts w:cstheme="minorHAnsi"/>
          <w:sz w:val="24"/>
          <w:szCs w:val="24"/>
        </w:rPr>
        <w:t>The Company must not and will not discriminate against a person (a) in the arrangements of the Company makes for deciding to whom to offer employment; (b) as to the terms on which the Company offers a person employment; (c) by not offering employment.</w:t>
      </w:r>
    </w:p>
    <w:p w14:paraId="077443E8" w14:textId="77777777" w:rsidR="007A6A5E" w:rsidRPr="0086434C" w:rsidRDefault="007A6A5E" w:rsidP="007A6A5E">
      <w:pPr>
        <w:pStyle w:val="ListParagraph"/>
        <w:spacing w:after="0"/>
        <w:ind w:left="1647" w:right="567"/>
        <w:rPr>
          <w:rFonts w:cstheme="minorHAnsi"/>
          <w:sz w:val="24"/>
          <w:szCs w:val="24"/>
        </w:rPr>
      </w:pPr>
    </w:p>
    <w:p w14:paraId="69B62BB4" w14:textId="3381962E" w:rsidR="00EC5A17" w:rsidRPr="0086434C" w:rsidRDefault="00EC5A17" w:rsidP="00EC5A17">
      <w:pPr>
        <w:pStyle w:val="ListParagraph"/>
        <w:numPr>
          <w:ilvl w:val="1"/>
          <w:numId w:val="1"/>
        </w:numPr>
        <w:spacing w:after="0"/>
        <w:ind w:right="567"/>
        <w:rPr>
          <w:rFonts w:cstheme="minorHAnsi"/>
          <w:sz w:val="24"/>
          <w:szCs w:val="24"/>
        </w:rPr>
      </w:pPr>
      <w:r w:rsidRPr="0086434C">
        <w:rPr>
          <w:rFonts w:cstheme="minorHAnsi"/>
          <w:sz w:val="24"/>
          <w:szCs w:val="24"/>
        </w:rPr>
        <w:t xml:space="preserve">The Company must not and will not discriminate against an employee (a) as to the employee’s terms of employment; (b) in the way the Company </w:t>
      </w:r>
      <w:r w:rsidR="0050631D" w:rsidRPr="0086434C">
        <w:rPr>
          <w:rFonts w:cstheme="minorHAnsi"/>
          <w:sz w:val="24"/>
          <w:szCs w:val="24"/>
        </w:rPr>
        <w:t>affords an</w:t>
      </w:r>
      <w:r w:rsidRPr="0086434C">
        <w:rPr>
          <w:rFonts w:cstheme="minorHAnsi"/>
          <w:sz w:val="24"/>
          <w:szCs w:val="24"/>
        </w:rPr>
        <w:t xml:space="preserve"> employee access, or by not affording an employee access, to opportunities for promotion, transfer or training or for receiving any other benefit, facility or service; (c) by dismissing an employee; (d) by subjecting an employee to any detriment</w:t>
      </w:r>
      <w:r w:rsidR="007A6A5E" w:rsidRPr="0086434C">
        <w:rPr>
          <w:rFonts w:cstheme="minorHAnsi"/>
          <w:sz w:val="24"/>
          <w:szCs w:val="24"/>
        </w:rPr>
        <w:t>.</w:t>
      </w:r>
    </w:p>
    <w:p w14:paraId="449D191A" w14:textId="77777777" w:rsidR="00E96A8F" w:rsidRPr="0086434C" w:rsidRDefault="00E96A8F" w:rsidP="007A6A5E">
      <w:pPr>
        <w:spacing w:after="0"/>
        <w:ind w:right="567"/>
        <w:rPr>
          <w:rFonts w:cstheme="minorHAnsi"/>
          <w:sz w:val="24"/>
          <w:szCs w:val="24"/>
        </w:rPr>
      </w:pPr>
    </w:p>
    <w:p w14:paraId="3A831900" w14:textId="1C841467" w:rsidR="00EC5A17" w:rsidRPr="0086434C" w:rsidRDefault="00EC5A17" w:rsidP="00EC5A17">
      <w:pPr>
        <w:pStyle w:val="ListParagraph"/>
        <w:numPr>
          <w:ilvl w:val="1"/>
          <w:numId w:val="1"/>
        </w:numPr>
        <w:spacing w:after="0"/>
        <w:ind w:right="567"/>
        <w:rPr>
          <w:rFonts w:cstheme="minorHAnsi"/>
          <w:sz w:val="24"/>
          <w:szCs w:val="24"/>
        </w:rPr>
      </w:pPr>
      <w:r w:rsidRPr="0086434C">
        <w:rPr>
          <w:rFonts w:cstheme="minorHAnsi"/>
          <w:sz w:val="24"/>
          <w:szCs w:val="24"/>
        </w:rPr>
        <w:t>The Company must not and will not victimise a person (a) in the arrangements of the Company makes for deciding to whom to offer employment; (b) a to the terms on which the Company offers a person employment; (c) by not offering a person employment.</w:t>
      </w:r>
    </w:p>
    <w:p w14:paraId="120F69E5" w14:textId="77777777" w:rsidR="007A6A5E" w:rsidRPr="0086434C" w:rsidRDefault="007A6A5E" w:rsidP="007A6A5E">
      <w:pPr>
        <w:pStyle w:val="ListParagraph"/>
        <w:spacing w:after="0"/>
        <w:ind w:left="1647" w:right="567"/>
        <w:rPr>
          <w:rFonts w:cstheme="minorHAnsi"/>
          <w:sz w:val="24"/>
          <w:szCs w:val="24"/>
        </w:rPr>
      </w:pPr>
    </w:p>
    <w:p w14:paraId="1BDD656E" w14:textId="745E2BB0" w:rsidR="00EC5A17" w:rsidRPr="0086434C" w:rsidRDefault="00EC5A17" w:rsidP="00EC5A17">
      <w:pPr>
        <w:pStyle w:val="ListParagraph"/>
        <w:numPr>
          <w:ilvl w:val="1"/>
          <w:numId w:val="1"/>
        </w:numPr>
        <w:spacing w:after="0"/>
        <w:ind w:right="567"/>
        <w:rPr>
          <w:rFonts w:cstheme="minorHAnsi"/>
          <w:sz w:val="24"/>
          <w:szCs w:val="24"/>
        </w:rPr>
      </w:pPr>
      <w:r w:rsidRPr="0086434C">
        <w:rPr>
          <w:rFonts w:cstheme="minorHAnsi"/>
          <w:sz w:val="24"/>
          <w:szCs w:val="24"/>
        </w:rPr>
        <w:t>The Company must not and will not victimise an employee (as) as to terms of employment; (b) in the way the Company affords an employee access, or by not offering access, to opportunities for promotion, transfer or training or for any other benefit, facility or service; (c) by dismissing an employee; (d) by subjecting an employee to any other detriment.</w:t>
      </w:r>
    </w:p>
    <w:p w14:paraId="5BBEF34D" w14:textId="77777777" w:rsidR="007A6A5E" w:rsidRPr="0086434C" w:rsidRDefault="007A6A5E" w:rsidP="007A6A5E">
      <w:pPr>
        <w:spacing w:after="0"/>
        <w:ind w:right="567"/>
        <w:rPr>
          <w:rFonts w:cstheme="minorHAnsi"/>
          <w:sz w:val="24"/>
          <w:szCs w:val="24"/>
        </w:rPr>
      </w:pPr>
    </w:p>
    <w:p w14:paraId="63C09DA5" w14:textId="44AC1015" w:rsidR="00EC5A17" w:rsidRPr="0086434C" w:rsidRDefault="00EC5A17" w:rsidP="00EC5A17">
      <w:pPr>
        <w:pStyle w:val="ListParagraph"/>
        <w:numPr>
          <w:ilvl w:val="1"/>
          <w:numId w:val="1"/>
        </w:numPr>
        <w:spacing w:after="0"/>
        <w:ind w:right="567"/>
        <w:rPr>
          <w:rFonts w:cstheme="minorHAnsi"/>
          <w:sz w:val="24"/>
          <w:szCs w:val="24"/>
        </w:rPr>
      </w:pPr>
      <w:r w:rsidRPr="0086434C">
        <w:rPr>
          <w:rFonts w:cstheme="minorHAnsi"/>
          <w:sz w:val="24"/>
          <w:szCs w:val="24"/>
        </w:rPr>
        <w:t>A duty to make reasonable adjustments applies to the Company.</w:t>
      </w:r>
    </w:p>
    <w:p w14:paraId="17F1D397" w14:textId="77777777" w:rsidR="007A6A5E" w:rsidRPr="0086434C" w:rsidRDefault="007A6A5E" w:rsidP="007A6A5E">
      <w:pPr>
        <w:spacing w:after="0"/>
        <w:ind w:right="567"/>
        <w:rPr>
          <w:rFonts w:cstheme="minorHAnsi"/>
          <w:sz w:val="24"/>
          <w:szCs w:val="24"/>
        </w:rPr>
      </w:pPr>
    </w:p>
    <w:p w14:paraId="216A7495" w14:textId="4B52CB7D" w:rsidR="00EC5A17" w:rsidRPr="0086434C" w:rsidRDefault="00EC5A17" w:rsidP="00EC5A17">
      <w:pPr>
        <w:pStyle w:val="ListParagraph"/>
        <w:numPr>
          <w:ilvl w:val="1"/>
          <w:numId w:val="1"/>
        </w:numPr>
        <w:spacing w:after="0"/>
        <w:ind w:right="567"/>
        <w:rPr>
          <w:rFonts w:cstheme="minorHAnsi"/>
          <w:sz w:val="24"/>
          <w:szCs w:val="24"/>
        </w:rPr>
      </w:pPr>
      <w:r w:rsidRPr="0086434C">
        <w:rPr>
          <w:rFonts w:cstheme="minorHAnsi"/>
          <w:sz w:val="24"/>
          <w:szCs w:val="24"/>
        </w:rPr>
        <w:t>Reference to dismissing an employee includes (a) a reference to the termination of employment by the expiry of a period (including expiry by reference to an event or circumstances) unless immediately after the termination the employment is renewed on the same terms, (b) by an act of the Company (including giving notice) in circumstances such that B is entitled, because of the Company’s conduct, to terminate their employment without notice</w:t>
      </w:r>
      <w:r w:rsidR="00E23CB0" w:rsidRPr="0086434C">
        <w:rPr>
          <w:rFonts w:cstheme="minorHAnsi"/>
          <w:sz w:val="24"/>
          <w:szCs w:val="24"/>
        </w:rPr>
        <w:t>.</w:t>
      </w:r>
    </w:p>
    <w:p w14:paraId="42554F87" w14:textId="77777777" w:rsidR="007A6A5E" w:rsidRPr="0086434C" w:rsidRDefault="007A6A5E" w:rsidP="007A6A5E">
      <w:pPr>
        <w:spacing w:after="0"/>
        <w:ind w:right="567"/>
        <w:rPr>
          <w:rFonts w:cstheme="minorHAnsi"/>
          <w:sz w:val="24"/>
          <w:szCs w:val="24"/>
        </w:rPr>
      </w:pPr>
    </w:p>
    <w:p w14:paraId="43DFBECF" w14:textId="0042FC19" w:rsidR="00E23CB0" w:rsidRPr="0086434C" w:rsidRDefault="00E23CB0" w:rsidP="00EC5A17">
      <w:pPr>
        <w:pStyle w:val="ListParagraph"/>
        <w:numPr>
          <w:ilvl w:val="1"/>
          <w:numId w:val="1"/>
        </w:numPr>
        <w:spacing w:after="0"/>
        <w:ind w:right="567"/>
        <w:rPr>
          <w:rFonts w:cstheme="minorHAnsi"/>
          <w:sz w:val="24"/>
          <w:szCs w:val="24"/>
        </w:rPr>
      </w:pPr>
      <w:r w:rsidRPr="0086434C">
        <w:rPr>
          <w:rFonts w:cstheme="minorHAnsi"/>
          <w:sz w:val="24"/>
          <w:szCs w:val="24"/>
        </w:rPr>
        <w:t>The Company must not and will not harass (a) an employee, (b) any person who has applied for employment.</w:t>
      </w:r>
    </w:p>
    <w:p w14:paraId="24CDFD83" w14:textId="77777777" w:rsidR="007A6A5E" w:rsidRPr="0086434C" w:rsidRDefault="007A6A5E" w:rsidP="007A6A5E">
      <w:pPr>
        <w:spacing w:after="0"/>
        <w:ind w:right="567"/>
        <w:rPr>
          <w:rFonts w:cstheme="minorHAnsi"/>
          <w:sz w:val="24"/>
          <w:szCs w:val="24"/>
        </w:rPr>
      </w:pPr>
    </w:p>
    <w:p w14:paraId="705A9CBF" w14:textId="757645C0" w:rsidR="00E23CB0" w:rsidRPr="0086434C" w:rsidRDefault="00E23CB0" w:rsidP="00EC5A17">
      <w:pPr>
        <w:pStyle w:val="ListParagraph"/>
        <w:numPr>
          <w:ilvl w:val="1"/>
          <w:numId w:val="1"/>
        </w:numPr>
        <w:spacing w:after="0"/>
        <w:ind w:right="567"/>
        <w:rPr>
          <w:rFonts w:cstheme="minorHAnsi"/>
          <w:sz w:val="24"/>
          <w:szCs w:val="24"/>
        </w:rPr>
      </w:pPr>
      <w:r w:rsidRPr="0086434C">
        <w:rPr>
          <w:rFonts w:cstheme="minorHAnsi"/>
          <w:sz w:val="24"/>
          <w:szCs w:val="24"/>
        </w:rPr>
        <w:t>The rules and code of conduct set out in this section 6 are applied (with appropriate modifications to read into them) to the Company’s dealings with customers, potential customers, or any member of the public seeking or inquiring about the Company’s services.</w:t>
      </w:r>
    </w:p>
    <w:p w14:paraId="555EC3EB" w14:textId="77777777" w:rsidR="007A6A5E" w:rsidRPr="0086434C" w:rsidRDefault="007A6A5E" w:rsidP="007A6A5E">
      <w:pPr>
        <w:spacing w:after="0"/>
        <w:ind w:right="567"/>
        <w:rPr>
          <w:rFonts w:cstheme="minorHAnsi"/>
          <w:sz w:val="24"/>
          <w:szCs w:val="24"/>
        </w:rPr>
      </w:pPr>
    </w:p>
    <w:p w14:paraId="58369984" w14:textId="627DD44A" w:rsidR="00E23CB0" w:rsidRPr="0086434C" w:rsidRDefault="00E23CB0" w:rsidP="00EC5A17">
      <w:pPr>
        <w:pStyle w:val="ListParagraph"/>
        <w:numPr>
          <w:ilvl w:val="1"/>
          <w:numId w:val="1"/>
        </w:numPr>
        <w:spacing w:after="0"/>
        <w:ind w:right="567"/>
        <w:rPr>
          <w:rFonts w:cstheme="minorHAnsi"/>
          <w:sz w:val="24"/>
          <w:szCs w:val="24"/>
        </w:rPr>
      </w:pPr>
      <w:r w:rsidRPr="0086434C">
        <w:rPr>
          <w:rFonts w:cstheme="minorHAnsi"/>
          <w:sz w:val="24"/>
          <w:szCs w:val="24"/>
        </w:rPr>
        <w:t>The rules and code of conduct set out in this section are applied (with appropriate modifications read into them) to the Company’s dealing with contract workers.</w:t>
      </w:r>
    </w:p>
    <w:p w14:paraId="1045F360" w14:textId="77777777" w:rsidR="00E24F4F" w:rsidRPr="0086434C" w:rsidRDefault="00E24F4F" w:rsidP="00E24F4F">
      <w:pPr>
        <w:spacing w:after="0"/>
        <w:ind w:right="567"/>
        <w:rPr>
          <w:rFonts w:cstheme="minorHAnsi"/>
          <w:sz w:val="24"/>
          <w:szCs w:val="24"/>
        </w:rPr>
      </w:pPr>
    </w:p>
    <w:p w14:paraId="2C3526D1" w14:textId="2D6461B4" w:rsidR="00E23CB0" w:rsidRPr="0086434C" w:rsidRDefault="00E23CB0" w:rsidP="00EC5A17">
      <w:pPr>
        <w:pStyle w:val="ListParagraph"/>
        <w:numPr>
          <w:ilvl w:val="1"/>
          <w:numId w:val="1"/>
        </w:numPr>
        <w:spacing w:after="0"/>
        <w:ind w:right="567"/>
        <w:rPr>
          <w:rFonts w:cstheme="minorHAnsi"/>
          <w:sz w:val="24"/>
          <w:szCs w:val="24"/>
        </w:rPr>
      </w:pPr>
      <w:r w:rsidRPr="0086434C">
        <w:rPr>
          <w:rFonts w:cstheme="minorHAnsi"/>
          <w:sz w:val="24"/>
          <w:szCs w:val="24"/>
        </w:rPr>
        <w:t>It is a contravention of this policy and the Equality Act 2010 to instruct, cause or induce or aid contravention.</w:t>
      </w:r>
    </w:p>
    <w:p w14:paraId="7F04F5C7" w14:textId="77777777" w:rsidR="00E24F4F" w:rsidRPr="0086434C" w:rsidRDefault="00E24F4F" w:rsidP="00E24F4F">
      <w:pPr>
        <w:spacing w:after="0"/>
        <w:ind w:right="567"/>
        <w:rPr>
          <w:rFonts w:cstheme="minorHAnsi"/>
          <w:sz w:val="24"/>
          <w:szCs w:val="24"/>
        </w:rPr>
      </w:pPr>
    </w:p>
    <w:p w14:paraId="37F33266" w14:textId="36F9809C" w:rsidR="00E23CB0" w:rsidRPr="0086434C" w:rsidRDefault="00E23CB0" w:rsidP="00EC5A17">
      <w:pPr>
        <w:pStyle w:val="ListParagraph"/>
        <w:numPr>
          <w:ilvl w:val="1"/>
          <w:numId w:val="1"/>
        </w:numPr>
        <w:spacing w:after="0"/>
        <w:ind w:right="567"/>
        <w:rPr>
          <w:rFonts w:cstheme="minorHAnsi"/>
          <w:sz w:val="24"/>
          <w:szCs w:val="24"/>
        </w:rPr>
      </w:pPr>
      <w:r w:rsidRPr="0086434C">
        <w:rPr>
          <w:rFonts w:cstheme="minorHAnsi"/>
          <w:sz w:val="24"/>
          <w:szCs w:val="24"/>
        </w:rPr>
        <w:lastRenderedPageBreak/>
        <w:t>All employees have a personal responsibility not to engage in conduct that is discriminating or that amounts to harassment or victimisation.</w:t>
      </w:r>
    </w:p>
    <w:p w14:paraId="1CC7B605" w14:textId="77777777" w:rsidR="00E24F4F" w:rsidRPr="0086434C" w:rsidRDefault="00E24F4F" w:rsidP="00E24F4F">
      <w:pPr>
        <w:spacing w:after="0"/>
        <w:ind w:right="567"/>
        <w:rPr>
          <w:rFonts w:cstheme="minorHAnsi"/>
          <w:sz w:val="24"/>
          <w:szCs w:val="24"/>
        </w:rPr>
      </w:pPr>
    </w:p>
    <w:p w14:paraId="086D7BFB" w14:textId="343C6920" w:rsidR="00E23CB0" w:rsidRPr="0086434C" w:rsidRDefault="00E23CB0" w:rsidP="00EC5A17">
      <w:pPr>
        <w:pStyle w:val="ListParagraph"/>
        <w:numPr>
          <w:ilvl w:val="1"/>
          <w:numId w:val="1"/>
        </w:numPr>
        <w:spacing w:after="0"/>
        <w:ind w:right="567"/>
        <w:rPr>
          <w:rFonts w:cstheme="minorHAnsi"/>
          <w:sz w:val="24"/>
          <w:szCs w:val="24"/>
        </w:rPr>
      </w:pPr>
      <w:r w:rsidRPr="0086434C">
        <w:rPr>
          <w:rFonts w:cstheme="minorHAnsi"/>
          <w:sz w:val="24"/>
          <w:szCs w:val="24"/>
        </w:rPr>
        <w:t xml:space="preserve">Managers and supervisors are responsible for investigating any reports or complaints of </w:t>
      </w:r>
      <w:r w:rsidR="00B92642" w:rsidRPr="0086434C">
        <w:rPr>
          <w:rFonts w:cstheme="minorHAnsi"/>
          <w:sz w:val="24"/>
          <w:szCs w:val="24"/>
        </w:rPr>
        <w:t>discrimination</w:t>
      </w:r>
      <w:r w:rsidRPr="0086434C">
        <w:rPr>
          <w:rFonts w:cstheme="minorHAnsi"/>
          <w:sz w:val="24"/>
          <w:szCs w:val="24"/>
        </w:rPr>
        <w:t xml:space="preserve">, harassment or </w:t>
      </w:r>
      <w:r w:rsidR="00B92642" w:rsidRPr="0086434C">
        <w:rPr>
          <w:rFonts w:cstheme="minorHAnsi"/>
          <w:sz w:val="24"/>
          <w:szCs w:val="24"/>
        </w:rPr>
        <w:t>victimisation</w:t>
      </w:r>
      <w:r w:rsidRPr="0086434C">
        <w:rPr>
          <w:rFonts w:cstheme="minorHAnsi"/>
          <w:sz w:val="24"/>
          <w:szCs w:val="24"/>
        </w:rPr>
        <w:t xml:space="preserve"> according to the Grievance </w:t>
      </w:r>
      <w:r w:rsidR="00B92642" w:rsidRPr="0086434C">
        <w:rPr>
          <w:rFonts w:cstheme="minorHAnsi"/>
          <w:sz w:val="24"/>
          <w:szCs w:val="24"/>
        </w:rPr>
        <w:t>Procedure</w:t>
      </w:r>
      <w:r w:rsidRPr="0086434C">
        <w:rPr>
          <w:rFonts w:cstheme="minorHAnsi"/>
          <w:sz w:val="24"/>
          <w:szCs w:val="24"/>
        </w:rPr>
        <w:t xml:space="preserve"> and the Disciplinary Procedure.</w:t>
      </w:r>
    </w:p>
    <w:p w14:paraId="0C99CD17" w14:textId="77777777" w:rsidR="00E24F4F" w:rsidRPr="0086434C" w:rsidRDefault="00E24F4F" w:rsidP="00E24F4F">
      <w:pPr>
        <w:spacing w:after="0"/>
        <w:ind w:right="567"/>
        <w:rPr>
          <w:rFonts w:cstheme="minorHAnsi"/>
          <w:sz w:val="24"/>
          <w:szCs w:val="24"/>
        </w:rPr>
      </w:pPr>
    </w:p>
    <w:p w14:paraId="5A2C269B" w14:textId="4641BBE7" w:rsidR="00E23CB0" w:rsidRPr="0086434C" w:rsidRDefault="00E23CB0" w:rsidP="00EC5A17">
      <w:pPr>
        <w:pStyle w:val="ListParagraph"/>
        <w:numPr>
          <w:ilvl w:val="1"/>
          <w:numId w:val="1"/>
        </w:numPr>
        <w:spacing w:after="0"/>
        <w:ind w:right="567"/>
        <w:rPr>
          <w:rFonts w:cstheme="minorHAnsi"/>
          <w:sz w:val="24"/>
          <w:szCs w:val="24"/>
        </w:rPr>
      </w:pPr>
      <w:r w:rsidRPr="0086434C">
        <w:rPr>
          <w:rFonts w:cstheme="minorHAnsi"/>
          <w:sz w:val="24"/>
          <w:szCs w:val="24"/>
        </w:rPr>
        <w:t xml:space="preserve">Managers and supervisors are responsible for communicating this policy to </w:t>
      </w:r>
      <w:r w:rsidR="00DD30F4">
        <w:rPr>
          <w:rFonts w:cstheme="minorHAnsi"/>
          <w:sz w:val="24"/>
          <w:szCs w:val="24"/>
        </w:rPr>
        <w:t>e</w:t>
      </w:r>
      <w:r w:rsidRPr="0086434C">
        <w:rPr>
          <w:rFonts w:cstheme="minorHAnsi"/>
          <w:sz w:val="24"/>
          <w:szCs w:val="24"/>
        </w:rPr>
        <w:t>mployees.</w:t>
      </w:r>
    </w:p>
    <w:p w14:paraId="54BF8CEC" w14:textId="77777777" w:rsidR="00E24F4F" w:rsidRPr="0086434C" w:rsidRDefault="00E24F4F" w:rsidP="00E24F4F">
      <w:pPr>
        <w:spacing w:after="0"/>
        <w:ind w:right="567"/>
        <w:rPr>
          <w:rFonts w:cstheme="minorHAnsi"/>
          <w:sz w:val="24"/>
          <w:szCs w:val="24"/>
        </w:rPr>
      </w:pPr>
    </w:p>
    <w:p w14:paraId="59A88652" w14:textId="2472E19B" w:rsidR="00E23CB0" w:rsidRPr="0086434C" w:rsidRDefault="00E23CB0" w:rsidP="00EC5A17">
      <w:pPr>
        <w:pStyle w:val="ListParagraph"/>
        <w:numPr>
          <w:ilvl w:val="1"/>
          <w:numId w:val="1"/>
        </w:numPr>
        <w:spacing w:after="0"/>
        <w:ind w:right="567"/>
        <w:rPr>
          <w:rFonts w:cstheme="minorHAnsi"/>
          <w:sz w:val="24"/>
          <w:szCs w:val="24"/>
        </w:rPr>
      </w:pPr>
      <w:r w:rsidRPr="0086434C">
        <w:rPr>
          <w:rFonts w:cstheme="minorHAnsi"/>
          <w:sz w:val="24"/>
          <w:szCs w:val="24"/>
        </w:rPr>
        <w:t xml:space="preserve">It shall be the duty of any member of staff who receives a complaint of discrimination, harassment or victimisation from a supplier or service provider to report it to the </w:t>
      </w:r>
      <w:r w:rsidR="00863C50">
        <w:rPr>
          <w:rFonts w:cstheme="minorHAnsi"/>
          <w:sz w:val="24"/>
          <w:szCs w:val="24"/>
        </w:rPr>
        <w:t>management</w:t>
      </w:r>
      <w:r w:rsidRPr="0086434C">
        <w:rPr>
          <w:rFonts w:cstheme="minorHAnsi"/>
          <w:sz w:val="24"/>
          <w:szCs w:val="24"/>
        </w:rPr>
        <w:t xml:space="preserve"> who will treat it as a non-conformance.</w:t>
      </w:r>
    </w:p>
    <w:p w14:paraId="278804CC" w14:textId="77777777" w:rsidR="00E24F4F" w:rsidRPr="0086434C" w:rsidRDefault="00E24F4F" w:rsidP="00E24F4F">
      <w:pPr>
        <w:spacing w:after="0"/>
        <w:ind w:right="567"/>
        <w:rPr>
          <w:rFonts w:cstheme="minorHAnsi"/>
          <w:sz w:val="24"/>
          <w:szCs w:val="24"/>
        </w:rPr>
      </w:pPr>
    </w:p>
    <w:p w14:paraId="2EE99F94" w14:textId="09C5AC0F" w:rsidR="00E23CB0" w:rsidRPr="0086434C" w:rsidRDefault="00E23CB0" w:rsidP="00EC5A17">
      <w:pPr>
        <w:pStyle w:val="ListParagraph"/>
        <w:numPr>
          <w:ilvl w:val="1"/>
          <w:numId w:val="1"/>
        </w:numPr>
        <w:spacing w:after="0"/>
        <w:ind w:right="567"/>
        <w:rPr>
          <w:rFonts w:cstheme="minorHAnsi"/>
          <w:sz w:val="24"/>
          <w:szCs w:val="24"/>
        </w:rPr>
      </w:pPr>
      <w:r w:rsidRPr="0086434C">
        <w:rPr>
          <w:rFonts w:cstheme="minorHAnsi"/>
          <w:sz w:val="24"/>
          <w:szCs w:val="24"/>
        </w:rPr>
        <w:t xml:space="preserve">Management will review this policy at least annually in order to ensure that it reflects current </w:t>
      </w:r>
      <w:r w:rsidR="00B92642" w:rsidRPr="0086434C">
        <w:rPr>
          <w:rFonts w:cstheme="minorHAnsi"/>
          <w:sz w:val="24"/>
          <w:szCs w:val="24"/>
        </w:rPr>
        <w:t>legislation</w:t>
      </w:r>
      <w:r w:rsidRPr="0086434C">
        <w:rPr>
          <w:rFonts w:cstheme="minorHAnsi"/>
          <w:sz w:val="24"/>
          <w:szCs w:val="24"/>
        </w:rPr>
        <w:t>, EU regulations and best practice.</w:t>
      </w:r>
    </w:p>
    <w:p w14:paraId="7F667D88" w14:textId="77777777" w:rsidR="00E24F4F" w:rsidRPr="0086434C" w:rsidRDefault="00E24F4F" w:rsidP="00E24F4F">
      <w:pPr>
        <w:spacing w:after="0"/>
        <w:ind w:right="567"/>
        <w:rPr>
          <w:rFonts w:cstheme="minorHAnsi"/>
          <w:sz w:val="24"/>
          <w:szCs w:val="24"/>
        </w:rPr>
      </w:pPr>
    </w:p>
    <w:p w14:paraId="5689E917" w14:textId="22337489" w:rsidR="00E23CB0" w:rsidRPr="0086434C" w:rsidRDefault="00E23CB0" w:rsidP="00EC5A17">
      <w:pPr>
        <w:pStyle w:val="ListParagraph"/>
        <w:numPr>
          <w:ilvl w:val="1"/>
          <w:numId w:val="1"/>
        </w:numPr>
        <w:spacing w:after="0"/>
        <w:ind w:right="567"/>
        <w:rPr>
          <w:rFonts w:cstheme="minorHAnsi"/>
          <w:sz w:val="24"/>
          <w:szCs w:val="24"/>
        </w:rPr>
      </w:pPr>
      <w:r w:rsidRPr="0086434C">
        <w:rPr>
          <w:rFonts w:cstheme="minorHAnsi"/>
          <w:sz w:val="24"/>
          <w:szCs w:val="24"/>
        </w:rPr>
        <w:t>The Managing Director has overall responsibility for this policy and its effective implementation.</w:t>
      </w:r>
    </w:p>
    <w:p w14:paraId="2B0A7BA5" w14:textId="77777777" w:rsidR="00E24F4F" w:rsidRPr="0086434C" w:rsidRDefault="00E24F4F" w:rsidP="00E24F4F">
      <w:pPr>
        <w:spacing w:after="0"/>
        <w:ind w:left="927" w:right="567"/>
        <w:rPr>
          <w:rFonts w:cstheme="minorHAnsi"/>
          <w:sz w:val="24"/>
          <w:szCs w:val="24"/>
        </w:rPr>
      </w:pPr>
    </w:p>
    <w:p w14:paraId="13A64A1F" w14:textId="29821590" w:rsidR="00B92642" w:rsidRPr="0086434C" w:rsidRDefault="00E23CB0" w:rsidP="00B92642">
      <w:pPr>
        <w:pStyle w:val="ListParagraph"/>
        <w:numPr>
          <w:ilvl w:val="1"/>
          <w:numId w:val="1"/>
        </w:numPr>
        <w:spacing w:after="0"/>
        <w:ind w:right="567"/>
        <w:rPr>
          <w:rFonts w:cstheme="minorHAnsi"/>
          <w:sz w:val="24"/>
          <w:szCs w:val="24"/>
        </w:rPr>
      </w:pPr>
      <w:r w:rsidRPr="0086434C">
        <w:rPr>
          <w:rFonts w:cstheme="minorHAnsi"/>
          <w:sz w:val="24"/>
          <w:szCs w:val="24"/>
        </w:rPr>
        <w:t>Rights and duties under this policy continue after a relationship has ended</w:t>
      </w:r>
      <w:r w:rsidR="00B92642" w:rsidRPr="0086434C">
        <w:rPr>
          <w:rFonts w:cstheme="minorHAnsi"/>
          <w:sz w:val="24"/>
          <w:szCs w:val="24"/>
        </w:rPr>
        <w:t>.</w:t>
      </w:r>
    </w:p>
    <w:p w14:paraId="7E820E40" w14:textId="6E61DFF0" w:rsidR="00B92642" w:rsidRPr="0086434C" w:rsidRDefault="00B92642" w:rsidP="00B92642">
      <w:pPr>
        <w:spacing w:after="0"/>
        <w:ind w:right="567"/>
        <w:rPr>
          <w:rFonts w:cstheme="minorHAnsi"/>
          <w:sz w:val="24"/>
          <w:szCs w:val="24"/>
        </w:rPr>
      </w:pPr>
    </w:p>
    <w:p w14:paraId="3BD8DF57" w14:textId="73DEB215" w:rsidR="00B92642" w:rsidRPr="00DD30F4" w:rsidRDefault="00B92642" w:rsidP="00B92642">
      <w:pPr>
        <w:pStyle w:val="ListParagraph"/>
        <w:numPr>
          <w:ilvl w:val="0"/>
          <w:numId w:val="1"/>
        </w:numPr>
        <w:spacing w:after="0"/>
        <w:ind w:right="567"/>
        <w:rPr>
          <w:rFonts w:cstheme="minorHAnsi"/>
          <w:b/>
          <w:bCs/>
          <w:sz w:val="24"/>
          <w:szCs w:val="24"/>
        </w:rPr>
      </w:pPr>
      <w:r w:rsidRPr="00DD30F4">
        <w:rPr>
          <w:rFonts w:cstheme="minorHAnsi"/>
          <w:b/>
          <w:bCs/>
          <w:sz w:val="24"/>
          <w:szCs w:val="24"/>
        </w:rPr>
        <w:t>SUPPLIERS AND SERVICE PROVIDERS</w:t>
      </w:r>
      <w:r w:rsidR="00DD30F4">
        <w:rPr>
          <w:rFonts w:cstheme="minorHAnsi"/>
          <w:b/>
          <w:bCs/>
          <w:sz w:val="24"/>
          <w:szCs w:val="24"/>
        </w:rPr>
        <w:t>:</w:t>
      </w:r>
    </w:p>
    <w:p w14:paraId="7585F280" w14:textId="2EB52032" w:rsidR="00B030A9" w:rsidRPr="0086434C" w:rsidRDefault="00B030A9" w:rsidP="00B030A9">
      <w:pPr>
        <w:pStyle w:val="ListParagraph"/>
        <w:spacing w:after="0"/>
        <w:ind w:left="927" w:right="567"/>
        <w:rPr>
          <w:rFonts w:cstheme="minorHAnsi"/>
          <w:sz w:val="24"/>
          <w:szCs w:val="24"/>
        </w:rPr>
      </w:pPr>
    </w:p>
    <w:p w14:paraId="75A0F634" w14:textId="34ACFFF0" w:rsidR="00B030A9" w:rsidRPr="0086434C" w:rsidRDefault="00B030A9" w:rsidP="00B030A9">
      <w:pPr>
        <w:pStyle w:val="ListParagraph"/>
        <w:numPr>
          <w:ilvl w:val="1"/>
          <w:numId w:val="1"/>
        </w:numPr>
        <w:spacing w:after="0"/>
        <w:ind w:right="567"/>
        <w:rPr>
          <w:rFonts w:cstheme="minorHAnsi"/>
          <w:sz w:val="24"/>
          <w:szCs w:val="24"/>
        </w:rPr>
      </w:pPr>
      <w:r w:rsidRPr="0086434C">
        <w:rPr>
          <w:rFonts w:cstheme="minorHAnsi"/>
          <w:sz w:val="24"/>
          <w:szCs w:val="24"/>
        </w:rPr>
        <w:t>The Company will apply this policy in (a) the selection of suppliers and service providers; (b) procurement; (c) range maintenance; (d) supply chain management.</w:t>
      </w:r>
    </w:p>
    <w:p w14:paraId="6BE3706D" w14:textId="77777777" w:rsidR="00E24F4F" w:rsidRPr="0086434C" w:rsidRDefault="00E24F4F" w:rsidP="00E24F4F">
      <w:pPr>
        <w:spacing w:after="0"/>
        <w:ind w:left="927" w:right="567"/>
        <w:rPr>
          <w:rFonts w:cstheme="minorHAnsi"/>
          <w:sz w:val="24"/>
          <w:szCs w:val="24"/>
        </w:rPr>
      </w:pPr>
    </w:p>
    <w:p w14:paraId="264F093D" w14:textId="4C7DCDAD" w:rsidR="00B030A9" w:rsidRPr="0086434C" w:rsidRDefault="00B030A9" w:rsidP="00B030A9">
      <w:pPr>
        <w:pStyle w:val="ListParagraph"/>
        <w:numPr>
          <w:ilvl w:val="1"/>
          <w:numId w:val="1"/>
        </w:numPr>
        <w:spacing w:after="0"/>
        <w:ind w:right="567"/>
        <w:rPr>
          <w:rFonts w:cstheme="minorHAnsi"/>
          <w:sz w:val="24"/>
          <w:szCs w:val="24"/>
        </w:rPr>
      </w:pPr>
      <w:r w:rsidRPr="0086434C">
        <w:rPr>
          <w:rFonts w:cstheme="minorHAnsi"/>
          <w:sz w:val="24"/>
          <w:szCs w:val="24"/>
        </w:rPr>
        <w:t>The Company will require acceptable standards of Equality and Diversity to be demonstrated by all suppliers and service providers.</w:t>
      </w:r>
    </w:p>
    <w:p w14:paraId="114841F0" w14:textId="77777777" w:rsidR="00B030A9" w:rsidRPr="0086434C" w:rsidRDefault="00B030A9" w:rsidP="00B030A9">
      <w:pPr>
        <w:pStyle w:val="ListParagraph"/>
        <w:spacing w:after="0"/>
        <w:ind w:left="1647" w:right="567"/>
        <w:rPr>
          <w:rFonts w:cstheme="minorHAnsi"/>
          <w:sz w:val="24"/>
          <w:szCs w:val="24"/>
        </w:rPr>
      </w:pPr>
    </w:p>
    <w:p w14:paraId="4F93632F" w14:textId="4162B89B" w:rsidR="00264B63" w:rsidRPr="00DD30F4" w:rsidRDefault="00B030A9" w:rsidP="00264B63">
      <w:pPr>
        <w:pStyle w:val="ListParagraph"/>
        <w:numPr>
          <w:ilvl w:val="0"/>
          <w:numId w:val="1"/>
        </w:numPr>
        <w:spacing w:after="0"/>
        <w:ind w:right="567"/>
        <w:rPr>
          <w:rFonts w:cstheme="minorHAnsi"/>
          <w:b/>
          <w:bCs/>
          <w:sz w:val="24"/>
          <w:szCs w:val="24"/>
        </w:rPr>
      </w:pPr>
      <w:r w:rsidRPr="00DD30F4">
        <w:rPr>
          <w:rFonts w:cstheme="minorHAnsi"/>
          <w:b/>
          <w:bCs/>
          <w:sz w:val="24"/>
          <w:szCs w:val="24"/>
        </w:rPr>
        <w:t>FURTHER INSTANCES OF CONDUCT THAT AMOUNTS TO HARASSMENT</w:t>
      </w:r>
      <w:r w:rsidR="00DD30F4">
        <w:rPr>
          <w:rFonts w:cstheme="minorHAnsi"/>
          <w:b/>
          <w:bCs/>
          <w:sz w:val="24"/>
          <w:szCs w:val="24"/>
        </w:rPr>
        <w:t>:</w:t>
      </w:r>
    </w:p>
    <w:p w14:paraId="772E6A79" w14:textId="77777777" w:rsidR="00CC3B1F" w:rsidRPr="0086434C" w:rsidRDefault="00CC3B1F" w:rsidP="00CC3B1F">
      <w:pPr>
        <w:pStyle w:val="ListParagraph"/>
        <w:spacing w:after="0"/>
        <w:ind w:left="927" w:right="567"/>
        <w:rPr>
          <w:rFonts w:cstheme="minorHAnsi"/>
          <w:sz w:val="24"/>
          <w:szCs w:val="24"/>
        </w:rPr>
      </w:pPr>
    </w:p>
    <w:p w14:paraId="1FB16F84" w14:textId="34DF67E8" w:rsidR="00264B63" w:rsidRPr="00DD30F4" w:rsidRDefault="00264B63" w:rsidP="00264B63">
      <w:pPr>
        <w:pStyle w:val="ListParagraph"/>
        <w:numPr>
          <w:ilvl w:val="1"/>
          <w:numId w:val="1"/>
        </w:numPr>
        <w:spacing w:after="0"/>
        <w:ind w:right="567"/>
        <w:rPr>
          <w:rFonts w:cstheme="minorHAnsi"/>
          <w:b/>
          <w:bCs/>
          <w:sz w:val="24"/>
          <w:szCs w:val="24"/>
        </w:rPr>
      </w:pPr>
      <w:r w:rsidRPr="00DD30F4">
        <w:rPr>
          <w:rFonts w:cstheme="minorHAnsi"/>
          <w:b/>
          <w:bCs/>
          <w:sz w:val="24"/>
          <w:szCs w:val="24"/>
        </w:rPr>
        <w:t>Physical</w:t>
      </w:r>
    </w:p>
    <w:p w14:paraId="09B7EFF0" w14:textId="7D7C3A80" w:rsidR="00264B63" w:rsidRPr="0086434C" w:rsidRDefault="00264B63" w:rsidP="00264B63">
      <w:pPr>
        <w:spacing w:after="0"/>
        <w:ind w:left="1647" w:right="567"/>
        <w:rPr>
          <w:rFonts w:cstheme="minorHAnsi"/>
          <w:sz w:val="24"/>
          <w:szCs w:val="24"/>
        </w:rPr>
      </w:pPr>
      <w:r w:rsidRPr="0086434C">
        <w:rPr>
          <w:rFonts w:cstheme="minorHAnsi"/>
          <w:sz w:val="24"/>
          <w:szCs w:val="24"/>
        </w:rPr>
        <w:t>Unnecessary touching, patting, pinching, brushing up against the person, assault, battery, sexual assault, rape, threatening or insulting behaviour or gestures.</w:t>
      </w:r>
    </w:p>
    <w:p w14:paraId="4327166C" w14:textId="7D82259C" w:rsidR="00E24F4F" w:rsidRPr="00DD30F4" w:rsidRDefault="00E24F4F" w:rsidP="00E24F4F">
      <w:pPr>
        <w:pStyle w:val="ListParagraph"/>
        <w:numPr>
          <w:ilvl w:val="1"/>
          <w:numId w:val="1"/>
        </w:numPr>
        <w:spacing w:after="0"/>
        <w:ind w:right="567"/>
        <w:rPr>
          <w:rFonts w:cstheme="minorHAnsi"/>
          <w:b/>
          <w:bCs/>
          <w:sz w:val="24"/>
          <w:szCs w:val="24"/>
        </w:rPr>
      </w:pPr>
      <w:r w:rsidRPr="00DD30F4">
        <w:rPr>
          <w:rFonts w:cstheme="minorHAnsi"/>
          <w:b/>
          <w:bCs/>
          <w:sz w:val="24"/>
          <w:szCs w:val="24"/>
        </w:rPr>
        <w:t>Verbal</w:t>
      </w:r>
    </w:p>
    <w:p w14:paraId="2A50EC33" w14:textId="46F15BB2" w:rsidR="00E24F4F" w:rsidRPr="0086434C" w:rsidRDefault="00E24F4F" w:rsidP="00E24F4F">
      <w:pPr>
        <w:pStyle w:val="ListParagraph"/>
        <w:spacing w:after="0"/>
        <w:ind w:left="1647" w:right="567"/>
        <w:rPr>
          <w:rFonts w:cstheme="minorHAnsi"/>
          <w:sz w:val="24"/>
          <w:szCs w:val="24"/>
        </w:rPr>
      </w:pPr>
      <w:r w:rsidRPr="0086434C">
        <w:rPr>
          <w:rFonts w:cstheme="minorHAnsi"/>
          <w:sz w:val="24"/>
          <w:szCs w:val="24"/>
        </w:rPr>
        <w:t>Unwelcome advances, propositions for sexual activity, continued suggestions for social activity outside the workplace after it has been made clear that such suggestions are unwelcome, flirtations, lewd comments, innuendo, abusive language, cutting remarks, teasing or ribald comments.</w:t>
      </w:r>
    </w:p>
    <w:p w14:paraId="3457986D" w14:textId="0CEE7335" w:rsidR="00B73C84" w:rsidRPr="00DD30F4" w:rsidRDefault="00B73C84" w:rsidP="00B73C84">
      <w:pPr>
        <w:pStyle w:val="ListParagraph"/>
        <w:numPr>
          <w:ilvl w:val="1"/>
          <w:numId w:val="1"/>
        </w:numPr>
        <w:spacing w:after="0"/>
        <w:ind w:right="567"/>
        <w:rPr>
          <w:rFonts w:cstheme="minorHAnsi"/>
          <w:b/>
          <w:bCs/>
          <w:sz w:val="24"/>
          <w:szCs w:val="24"/>
        </w:rPr>
      </w:pPr>
      <w:r w:rsidRPr="00DD30F4">
        <w:rPr>
          <w:rFonts w:cstheme="minorHAnsi"/>
          <w:b/>
          <w:bCs/>
          <w:sz w:val="24"/>
          <w:szCs w:val="24"/>
        </w:rPr>
        <w:t xml:space="preserve">Others </w:t>
      </w:r>
    </w:p>
    <w:p w14:paraId="04FCCB2F" w14:textId="20484770" w:rsidR="00B73C84" w:rsidRPr="0086434C" w:rsidRDefault="00B73C84" w:rsidP="00B73C84">
      <w:pPr>
        <w:pStyle w:val="ListParagraph"/>
        <w:spacing w:after="0"/>
        <w:ind w:left="1647" w:right="567"/>
        <w:rPr>
          <w:rFonts w:cstheme="minorHAnsi"/>
          <w:sz w:val="24"/>
          <w:szCs w:val="24"/>
        </w:rPr>
      </w:pPr>
      <w:r w:rsidRPr="0086434C">
        <w:rPr>
          <w:rFonts w:cstheme="minorHAnsi"/>
          <w:sz w:val="24"/>
          <w:szCs w:val="24"/>
        </w:rPr>
        <w:t>The display of pornographic or sexually suggestive pictures including male or female images, offensive objects or written materials including graffiti, offensive emails, text messages or social media content or the display of offensive materials.</w:t>
      </w:r>
    </w:p>
    <w:p w14:paraId="0FE95A46" w14:textId="77777777" w:rsidR="00A569B5" w:rsidRPr="0086434C" w:rsidRDefault="00A569B5" w:rsidP="00B73C84">
      <w:pPr>
        <w:pStyle w:val="ListParagraph"/>
        <w:spacing w:after="0"/>
        <w:ind w:left="1647" w:right="567"/>
        <w:rPr>
          <w:rFonts w:cstheme="minorHAnsi"/>
          <w:sz w:val="24"/>
          <w:szCs w:val="24"/>
        </w:rPr>
      </w:pPr>
    </w:p>
    <w:p w14:paraId="6F7B7011" w14:textId="0638E6F5" w:rsidR="00B73C84" w:rsidRPr="0086434C" w:rsidRDefault="00B73C84" w:rsidP="00B73C84">
      <w:pPr>
        <w:pStyle w:val="ListParagraph"/>
        <w:spacing w:after="0"/>
        <w:ind w:left="1647" w:right="567"/>
        <w:rPr>
          <w:rFonts w:cstheme="minorHAnsi"/>
          <w:sz w:val="24"/>
          <w:szCs w:val="24"/>
        </w:rPr>
      </w:pPr>
      <w:r w:rsidRPr="0086434C">
        <w:rPr>
          <w:rFonts w:cstheme="minorHAnsi"/>
          <w:sz w:val="24"/>
          <w:szCs w:val="24"/>
        </w:rPr>
        <w:t>Putting a person in fear of violence.</w:t>
      </w:r>
    </w:p>
    <w:p w14:paraId="5000E8F8" w14:textId="77777777" w:rsidR="00A569B5" w:rsidRPr="0086434C" w:rsidRDefault="00A569B5" w:rsidP="00B73C84">
      <w:pPr>
        <w:pStyle w:val="ListParagraph"/>
        <w:spacing w:after="0"/>
        <w:ind w:left="1647" w:right="567"/>
        <w:rPr>
          <w:rFonts w:cstheme="minorHAnsi"/>
          <w:sz w:val="24"/>
          <w:szCs w:val="24"/>
        </w:rPr>
      </w:pPr>
    </w:p>
    <w:p w14:paraId="65DB11B2" w14:textId="4DF65320" w:rsidR="00B73C84" w:rsidRPr="0086434C" w:rsidRDefault="00B73C84" w:rsidP="00B73C84">
      <w:pPr>
        <w:pStyle w:val="ListParagraph"/>
        <w:spacing w:after="0"/>
        <w:ind w:left="1647" w:right="567"/>
        <w:rPr>
          <w:rFonts w:cstheme="minorHAnsi"/>
          <w:sz w:val="24"/>
          <w:szCs w:val="24"/>
        </w:rPr>
      </w:pPr>
      <w:r w:rsidRPr="0086434C">
        <w:rPr>
          <w:rFonts w:cstheme="minorHAnsi"/>
          <w:sz w:val="24"/>
          <w:szCs w:val="24"/>
        </w:rPr>
        <w:t>Stalking.</w:t>
      </w:r>
    </w:p>
    <w:p w14:paraId="7DDFD514" w14:textId="77777777" w:rsidR="00A569B5" w:rsidRPr="0086434C" w:rsidRDefault="00A569B5" w:rsidP="00B73C84">
      <w:pPr>
        <w:pStyle w:val="ListParagraph"/>
        <w:spacing w:after="0"/>
        <w:ind w:left="1647" w:right="567"/>
        <w:rPr>
          <w:rFonts w:cstheme="minorHAnsi"/>
          <w:sz w:val="24"/>
          <w:szCs w:val="24"/>
        </w:rPr>
      </w:pPr>
    </w:p>
    <w:p w14:paraId="5279B2F8" w14:textId="0350D839" w:rsidR="00B73C84" w:rsidRPr="00DD30F4" w:rsidRDefault="00B73C84" w:rsidP="00B73C84">
      <w:pPr>
        <w:pStyle w:val="ListParagraph"/>
        <w:numPr>
          <w:ilvl w:val="0"/>
          <w:numId w:val="1"/>
        </w:numPr>
        <w:spacing w:after="0"/>
        <w:ind w:right="567"/>
        <w:rPr>
          <w:rFonts w:cstheme="minorHAnsi"/>
          <w:b/>
          <w:bCs/>
          <w:sz w:val="24"/>
          <w:szCs w:val="24"/>
        </w:rPr>
      </w:pPr>
      <w:r w:rsidRPr="00DD30F4">
        <w:rPr>
          <w:rFonts w:cstheme="minorHAnsi"/>
          <w:b/>
          <w:bCs/>
          <w:sz w:val="24"/>
          <w:szCs w:val="24"/>
        </w:rPr>
        <w:t>CONTRAVENTIONS OF THIS POLICY</w:t>
      </w:r>
      <w:r w:rsidR="00DD30F4">
        <w:rPr>
          <w:rFonts w:cstheme="minorHAnsi"/>
          <w:b/>
          <w:bCs/>
          <w:sz w:val="24"/>
          <w:szCs w:val="24"/>
        </w:rPr>
        <w:t>:</w:t>
      </w:r>
    </w:p>
    <w:p w14:paraId="4DEA82CF" w14:textId="77777777" w:rsidR="00A569B5" w:rsidRPr="0086434C" w:rsidRDefault="00A569B5" w:rsidP="00A569B5">
      <w:pPr>
        <w:spacing w:after="0"/>
        <w:ind w:right="567"/>
        <w:rPr>
          <w:rFonts w:cstheme="minorHAnsi"/>
          <w:sz w:val="24"/>
          <w:szCs w:val="24"/>
        </w:rPr>
      </w:pPr>
    </w:p>
    <w:p w14:paraId="361F6797" w14:textId="57809E0A" w:rsidR="00B73C84" w:rsidRPr="0086434C" w:rsidRDefault="00B73C84" w:rsidP="00B73C84">
      <w:pPr>
        <w:pStyle w:val="ListParagraph"/>
        <w:numPr>
          <w:ilvl w:val="1"/>
          <w:numId w:val="1"/>
        </w:numPr>
        <w:spacing w:after="0"/>
        <w:ind w:right="567"/>
        <w:rPr>
          <w:rFonts w:cstheme="minorHAnsi"/>
          <w:sz w:val="24"/>
          <w:szCs w:val="24"/>
        </w:rPr>
      </w:pPr>
      <w:r w:rsidRPr="0086434C">
        <w:rPr>
          <w:rFonts w:cstheme="minorHAnsi"/>
          <w:sz w:val="24"/>
          <w:szCs w:val="24"/>
        </w:rPr>
        <w:t>Any member of staff who considers that he or she has been the victim of discrimination, harassment or victimisation should invoke the Grievance Procedure.</w:t>
      </w:r>
    </w:p>
    <w:p w14:paraId="7C3BC444" w14:textId="77777777" w:rsidR="00A569B5" w:rsidRPr="0086434C" w:rsidRDefault="00A569B5" w:rsidP="00A569B5">
      <w:pPr>
        <w:spacing w:after="0"/>
        <w:ind w:left="927" w:right="567"/>
        <w:rPr>
          <w:rFonts w:cstheme="minorHAnsi"/>
          <w:sz w:val="24"/>
          <w:szCs w:val="24"/>
        </w:rPr>
      </w:pPr>
    </w:p>
    <w:p w14:paraId="2FD0DD1C" w14:textId="1189C3B0" w:rsidR="00B73C84" w:rsidRPr="0086434C" w:rsidRDefault="00B73C84" w:rsidP="00B73C84">
      <w:pPr>
        <w:pStyle w:val="ListParagraph"/>
        <w:numPr>
          <w:ilvl w:val="1"/>
          <w:numId w:val="1"/>
        </w:numPr>
        <w:spacing w:after="0"/>
        <w:ind w:right="567"/>
        <w:rPr>
          <w:rFonts w:cstheme="minorHAnsi"/>
          <w:sz w:val="24"/>
          <w:szCs w:val="24"/>
        </w:rPr>
      </w:pPr>
      <w:r w:rsidRPr="0086434C">
        <w:rPr>
          <w:rFonts w:cstheme="minorHAnsi"/>
          <w:sz w:val="24"/>
          <w:szCs w:val="24"/>
        </w:rPr>
        <w:t>Any member of staff found to have contravened this policy renders himself or herself liable to disciplinary proceedings.</w:t>
      </w:r>
    </w:p>
    <w:p w14:paraId="6D24FA38" w14:textId="77777777" w:rsidR="00A569B5" w:rsidRPr="0086434C" w:rsidRDefault="00A569B5" w:rsidP="00A569B5">
      <w:pPr>
        <w:spacing w:after="0"/>
        <w:ind w:right="567"/>
        <w:rPr>
          <w:rFonts w:cstheme="minorHAnsi"/>
          <w:sz w:val="24"/>
          <w:szCs w:val="24"/>
        </w:rPr>
      </w:pPr>
    </w:p>
    <w:p w14:paraId="3AC41F72" w14:textId="00DACC1A" w:rsidR="00B73C84" w:rsidRPr="0086434C" w:rsidRDefault="00F50A5C" w:rsidP="00B73C84">
      <w:pPr>
        <w:pStyle w:val="ListParagraph"/>
        <w:numPr>
          <w:ilvl w:val="1"/>
          <w:numId w:val="1"/>
        </w:numPr>
        <w:spacing w:after="0"/>
        <w:ind w:right="567"/>
        <w:rPr>
          <w:rFonts w:cstheme="minorHAnsi"/>
          <w:sz w:val="24"/>
          <w:szCs w:val="24"/>
        </w:rPr>
      </w:pPr>
      <w:r w:rsidRPr="0086434C">
        <w:rPr>
          <w:rFonts w:cstheme="minorHAnsi"/>
          <w:sz w:val="24"/>
          <w:szCs w:val="24"/>
        </w:rPr>
        <w:t>Contravention</w:t>
      </w:r>
      <w:r w:rsidR="00B73C84" w:rsidRPr="0086434C">
        <w:rPr>
          <w:rFonts w:cstheme="minorHAnsi"/>
          <w:sz w:val="24"/>
          <w:szCs w:val="24"/>
        </w:rPr>
        <w:t xml:space="preserve"> of this policy in </w:t>
      </w:r>
      <w:r w:rsidRPr="0086434C">
        <w:rPr>
          <w:rFonts w:cstheme="minorHAnsi"/>
          <w:sz w:val="24"/>
          <w:szCs w:val="24"/>
        </w:rPr>
        <w:t>respect</w:t>
      </w:r>
      <w:r w:rsidR="00B73C84" w:rsidRPr="0086434C">
        <w:rPr>
          <w:rFonts w:cstheme="minorHAnsi"/>
          <w:sz w:val="24"/>
          <w:szCs w:val="24"/>
        </w:rPr>
        <w:t xml:space="preserve"> of a member of staff or contract worker by an employee may result in a complaint to an Employment Tribunal against that employee and the Company.</w:t>
      </w:r>
    </w:p>
    <w:p w14:paraId="64D4BFEF" w14:textId="77777777" w:rsidR="00A569B5" w:rsidRPr="0086434C" w:rsidRDefault="00A569B5" w:rsidP="00A569B5">
      <w:pPr>
        <w:spacing w:after="0"/>
        <w:ind w:right="567"/>
        <w:rPr>
          <w:rFonts w:cstheme="minorHAnsi"/>
          <w:sz w:val="24"/>
          <w:szCs w:val="24"/>
        </w:rPr>
      </w:pPr>
    </w:p>
    <w:p w14:paraId="442831DD" w14:textId="7AB7667C" w:rsidR="00B73C84" w:rsidRPr="0086434C" w:rsidRDefault="00B73C84" w:rsidP="00B73C84">
      <w:pPr>
        <w:pStyle w:val="ListParagraph"/>
        <w:numPr>
          <w:ilvl w:val="1"/>
          <w:numId w:val="1"/>
        </w:numPr>
        <w:spacing w:after="0"/>
        <w:ind w:right="567"/>
        <w:rPr>
          <w:rFonts w:cstheme="minorHAnsi"/>
          <w:sz w:val="24"/>
          <w:szCs w:val="24"/>
        </w:rPr>
      </w:pPr>
      <w:r w:rsidRPr="0086434C">
        <w:rPr>
          <w:rFonts w:cstheme="minorHAnsi"/>
          <w:sz w:val="24"/>
          <w:szCs w:val="24"/>
        </w:rPr>
        <w:t>Contravention of this policy in respect of a customer or potential customer by a member of staff may result in a claim in the High Court or County Court against that employee and the Company</w:t>
      </w:r>
      <w:r w:rsidR="00A16051" w:rsidRPr="0086434C">
        <w:rPr>
          <w:rFonts w:cstheme="minorHAnsi"/>
          <w:sz w:val="24"/>
          <w:szCs w:val="24"/>
        </w:rPr>
        <w:t>.</w:t>
      </w:r>
    </w:p>
    <w:p w14:paraId="68E39370" w14:textId="77777777" w:rsidR="00A569B5" w:rsidRPr="0086434C" w:rsidRDefault="00A569B5" w:rsidP="00A569B5">
      <w:pPr>
        <w:spacing w:after="0"/>
        <w:ind w:right="567"/>
        <w:rPr>
          <w:rFonts w:cstheme="minorHAnsi"/>
          <w:sz w:val="24"/>
          <w:szCs w:val="24"/>
        </w:rPr>
      </w:pPr>
    </w:p>
    <w:p w14:paraId="30D6FC68" w14:textId="77ED60D4" w:rsidR="00A16051" w:rsidRPr="0086434C" w:rsidRDefault="00A16051" w:rsidP="00B73C84">
      <w:pPr>
        <w:pStyle w:val="ListParagraph"/>
        <w:numPr>
          <w:ilvl w:val="1"/>
          <w:numId w:val="1"/>
        </w:numPr>
        <w:spacing w:after="0"/>
        <w:ind w:right="567"/>
        <w:rPr>
          <w:rFonts w:cstheme="minorHAnsi"/>
          <w:sz w:val="24"/>
          <w:szCs w:val="24"/>
        </w:rPr>
      </w:pPr>
      <w:r w:rsidRPr="0086434C">
        <w:rPr>
          <w:rFonts w:cstheme="minorHAnsi"/>
          <w:sz w:val="24"/>
          <w:szCs w:val="24"/>
        </w:rPr>
        <w:t>A finding in favour of a complainant or claimant in any tribunal or court can result in a very substantial award of damages against a respondent or defendant.</w:t>
      </w:r>
    </w:p>
    <w:p w14:paraId="68A8A969" w14:textId="77777777" w:rsidR="00A569B5" w:rsidRPr="0086434C" w:rsidRDefault="00A569B5" w:rsidP="00A569B5">
      <w:pPr>
        <w:spacing w:after="0"/>
        <w:ind w:left="927" w:right="567"/>
        <w:rPr>
          <w:rFonts w:cstheme="minorHAnsi"/>
          <w:sz w:val="24"/>
          <w:szCs w:val="24"/>
        </w:rPr>
      </w:pPr>
    </w:p>
    <w:p w14:paraId="2DCEE0D4" w14:textId="41A4C69D" w:rsidR="00A16051" w:rsidRPr="0086434C" w:rsidRDefault="00A16051" w:rsidP="00B73C84">
      <w:pPr>
        <w:pStyle w:val="ListParagraph"/>
        <w:numPr>
          <w:ilvl w:val="1"/>
          <w:numId w:val="1"/>
        </w:numPr>
        <w:spacing w:after="0"/>
        <w:ind w:right="567"/>
        <w:rPr>
          <w:rFonts w:cstheme="minorHAnsi"/>
          <w:sz w:val="24"/>
          <w:szCs w:val="24"/>
        </w:rPr>
      </w:pPr>
      <w:r w:rsidRPr="0086434C">
        <w:rPr>
          <w:rFonts w:cstheme="minorHAnsi"/>
          <w:sz w:val="24"/>
          <w:szCs w:val="24"/>
        </w:rPr>
        <w:t>Certain acts of discrimination, harassment or victi</w:t>
      </w:r>
      <w:r w:rsidR="00F50A5C" w:rsidRPr="0086434C">
        <w:rPr>
          <w:rFonts w:cstheme="minorHAnsi"/>
          <w:sz w:val="24"/>
          <w:szCs w:val="24"/>
        </w:rPr>
        <w:t>mi</w:t>
      </w:r>
      <w:r w:rsidRPr="0086434C">
        <w:rPr>
          <w:rFonts w:cstheme="minorHAnsi"/>
          <w:sz w:val="24"/>
          <w:szCs w:val="24"/>
        </w:rPr>
        <w:t xml:space="preserve">sation may amount to criminal </w:t>
      </w:r>
      <w:r w:rsidR="00F50A5C" w:rsidRPr="0086434C">
        <w:rPr>
          <w:rFonts w:cstheme="minorHAnsi"/>
          <w:sz w:val="24"/>
          <w:szCs w:val="24"/>
        </w:rPr>
        <w:t>offences</w:t>
      </w:r>
      <w:r w:rsidRPr="0086434C">
        <w:rPr>
          <w:rFonts w:cstheme="minorHAnsi"/>
          <w:sz w:val="24"/>
          <w:szCs w:val="24"/>
        </w:rPr>
        <w:t xml:space="preserve"> that render the perpetrator liable to prosecution.</w:t>
      </w:r>
    </w:p>
    <w:p w14:paraId="48CB1231" w14:textId="77777777" w:rsidR="00BA235C" w:rsidRPr="0086434C" w:rsidRDefault="00BA235C" w:rsidP="00BA235C">
      <w:pPr>
        <w:pStyle w:val="ListParagraph"/>
        <w:rPr>
          <w:rFonts w:cstheme="minorHAnsi"/>
          <w:sz w:val="24"/>
          <w:szCs w:val="24"/>
        </w:rPr>
      </w:pPr>
    </w:p>
    <w:p w14:paraId="696452D8" w14:textId="4F83A1E0" w:rsidR="00BA235C" w:rsidRPr="00DD30F4" w:rsidRDefault="00BA235C" w:rsidP="00BA235C">
      <w:pPr>
        <w:pStyle w:val="ListParagraph"/>
        <w:numPr>
          <w:ilvl w:val="0"/>
          <w:numId w:val="1"/>
        </w:numPr>
        <w:spacing w:after="0"/>
        <w:ind w:right="567"/>
        <w:rPr>
          <w:rFonts w:cstheme="minorHAnsi"/>
          <w:b/>
          <w:bCs/>
          <w:sz w:val="24"/>
          <w:szCs w:val="24"/>
        </w:rPr>
      </w:pPr>
      <w:r w:rsidRPr="00DD30F4">
        <w:rPr>
          <w:rFonts w:cstheme="minorHAnsi"/>
          <w:b/>
          <w:bCs/>
          <w:sz w:val="24"/>
          <w:szCs w:val="24"/>
        </w:rPr>
        <w:t xml:space="preserve"> DIVERSITY</w:t>
      </w:r>
      <w:r w:rsidR="00DD30F4">
        <w:rPr>
          <w:rFonts w:cstheme="minorHAnsi"/>
          <w:b/>
          <w:bCs/>
          <w:sz w:val="24"/>
          <w:szCs w:val="24"/>
        </w:rPr>
        <w:t>:</w:t>
      </w:r>
    </w:p>
    <w:p w14:paraId="36B50630" w14:textId="77777777" w:rsidR="00BA235C" w:rsidRPr="0086434C" w:rsidRDefault="00BA235C" w:rsidP="00BA235C">
      <w:pPr>
        <w:pStyle w:val="ListParagraph"/>
        <w:spacing w:after="0"/>
        <w:ind w:left="927" w:right="567"/>
        <w:rPr>
          <w:rFonts w:cstheme="minorHAnsi"/>
          <w:sz w:val="24"/>
          <w:szCs w:val="24"/>
        </w:rPr>
      </w:pPr>
    </w:p>
    <w:p w14:paraId="5EE66271" w14:textId="7C5F356D" w:rsidR="00BA235C" w:rsidRPr="0086434C" w:rsidRDefault="00BA235C" w:rsidP="00BA235C">
      <w:pPr>
        <w:pStyle w:val="ListParagraph"/>
        <w:numPr>
          <w:ilvl w:val="1"/>
          <w:numId w:val="1"/>
        </w:numPr>
        <w:spacing w:after="0"/>
        <w:ind w:right="567"/>
        <w:rPr>
          <w:rFonts w:cstheme="minorHAnsi"/>
          <w:sz w:val="24"/>
          <w:szCs w:val="24"/>
        </w:rPr>
      </w:pPr>
      <w:r w:rsidRPr="0086434C">
        <w:rPr>
          <w:rFonts w:cstheme="minorHAnsi"/>
          <w:sz w:val="24"/>
          <w:szCs w:val="24"/>
        </w:rPr>
        <w:t xml:space="preserve">The Company </w:t>
      </w:r>
      <w:r w:rsidR="0050631D" w:rsidRPr="0086434C">
        <w:rPr>
          <w:rFonts w:cstheme="minorHAnsi"/>
          <w:sz w:val="24"/>
          <w:szCs w:val="24"/>
        </w:rPr>
        <w:t>recognises</w:t>
      </w:r>
      <w:r w:rsidRPr="0086434C">
        <w:rPr>
          <w:rFonts w:cstheme="minorHAnsi"/>
          <w:sz w:val="24"/>
          <w:szCs w:val="24"/>
        </w:rPr>
        <w:t xml:space="preserve"> that it and its employees needs to treat all to whom this policy applies as individuals and respond to them and their social identity in an individual manner.</w:t>
      </w:r>
    </w:p>
    <w:p w14:paraId="7BC28ACB" w14:textId="77777777" w:rsidR="00BA235C" w:rsidRPr="0086434C" w:rsidRDefault="00BA235C" w:rsidP="00BA235C">
      <w:pPr>
        <w:pStyle w:val="ListParagraph"/>
        <w:spacing w:after="0"/>
        <w:ind w:left="1647" w:right="567"/>
        <w:rPr>
          <w:rFonts w:cstheme="minorHAnsi"/>
          <w:sz w:val="24"/>
          <w:szCs w:val="24"/>
        </w:rPr>
      </w:pPr>
    </w:p>
    <w:p w14:paraId="6CA13B9D" w14:textId="7215DFA9" w:rsidR="00BA235C" w:rsidRPr="0086434C" w:rsidRDefault="00BA235C" w:rsidP="00BA235C">
      <w:pPr>
        <w:pStyle w:val="ListParagraph"/>
        <w:numPr>
          <w:ilvl w:val="1"/>
          <w:numId w:val="1"/>
        </w:numPr>
        <w:spacing w:after="0"/>
        <w:ind w:right="567"/>
        <w:rPr>
          <w:rFonts w:cstheme="minorHAnsi"/>
          <w:sz w:val="24"/>
          <w:szCs w:val="24"/>
        </w:rPr>
      </w:pPr>
      <w:r w:rsidRPr="0086434C">
        <w:rPr>
          <w:rFonts w:cstheme="minorHAnsi"/>
          <w:sz w:val="24"/>
          <w:szCs w:val="24"/>
        </w:rPr>
        <w:t>Treating people fairly does not necessarily mean treating them in the same way.  The Company will recognise differences and respond appropriately.</w:t>
      </w:r>
    </w:p>
    <w:p w14:paraId="432DF1F3" w14:textId="77777777" w:rsidR="00BA235C" w:rsidRPr="0086434C" w:rsidRDefault="00BA235C" w:rsidP="00BA235C">
      <w:pPr>
        <w:pStyle w:val="ListParagraph"/>
        <w:rPr>
          <w:rFonts w:cstheme="minorHAnsi"/>
          <w:sz w:val="24"/>
          <w:szCs w:val="24"/>
        </w:rPr>
      </w:pPr>
    </w:p>
    <w:p w14:paraId="4C325D31" w14:textId="17B98977" w:rsidR="00BA235C" w:rsidRPr="0086434C" w:rsidRDefault="00BA235C" w:rsidP="00BA235C">
      <w:pPr>
        <w:pStyle w:val="ListParagraph"/>
        <w:numPr>
          <w:ilvl w:val="1"/>
          <w:numId w:val="1"/>
        </w:numPr>
        <w:spacing w:after="0"/>
        <w:ind w:right="567"/>
        <w:rPr>
          <w:rFonts w:cstheme="minorHAnsi"/>
          <w:sz w:val="24"/>
          <w:szCs w:val="24"/>
        </w:rPr>
      </w:pPr>
      <w:r w:rsidRPr="0086434C">
        <w:rPr>
          <w:rFonts w:cstheme="minorHAnsi"/>
          <w:sz w:val="24"/>
          <w:szCs w:val="24"/>
        </w:rPr>
        <w:t>All to whom this policy apples should be respected regardless of their protected characteristics or social situation.</w:t>
      </w:r>
    </w:p>
    <w:p w14:paraId="513DB389" w14:textId="77777777" w:rsidR="00BA235C" w:rsidRPr="0086434C" w:rsidRDefault="00BA235C" w:rsidP="00BA235C">
      <w:pPr>
        <w:pStyle w:val="ListParagraph"/>
        <w:rPr>
          <w:rFonts w:cstheme="minorHAnsi"/>
          <w:sz w:val="24"/>
          <w:szCs w:val="24"/>
        </w:rPr>
      </w:pPr>
    </w:p>
    <w:p w14:paraId="43DB5AF8" w14:textId="0DFBD342" w:rsidR="00BA235C" w:rsidRPr="0086434C" w:rsidRDefault="00BA235C" w:rsidP="00BA235C">
      <w:pPr>
        <w:pStyle w:val="ListParagraph"/>
        <w:numPr>
          <w:ilvl w:val="1"/>
          <w:numId w:val="1"/>
        </w:numPr>
        <w:spacing w:after="0"/>
        <w:ind w:right="567"/>
        <w:rPr>
          <w:rFonts w:cstheme="minorHAnsi"/>
          <w:sz w:val="24"/>
          <w:szCs w:val="24"/>
        </w:rPr>
      </w:pPr>
      <w:r w:rsidRPr="0086434C">
        <w:rPr>
          <w:rFonts w:cstheme="minorHAnsi"/>
          <w:sz w:val="24"/>
          <w:szCs w:val="24"/>
        </w:rPr>
        <w:t>The Company and its employees will try to increase their knowledge and understanding of aspects of social identity that may be different from their own.</w:t>
      </w:r>
    </w:p>
    <w:p w14:paraId="1F76373A" w14:textId="77777777" w:rsidR="00BA235C" w:rsidRPr="0086434C" w:rsidRDefault="00BA235C" w:rsidP="00BA235C">
      <w:pPr>
        <w:pStyle w:val="ListParagraph"/>
        <w:rPr>
          <w:rFonts w:cstheme="minorHAnsi"/>
          <w:sz w:val="24"/>
          <w:szCs w:val="24"/>
        </w:rPr>
      </w:pPr>
    </w:p>
    <w:p w14:paraId="10E43FF4" w14:textId="6C306505" w:rsidR="00BA235C" w:rsidRPr="0086434C" w:rsidRDefault="00BA235C" w:rsidP="00BA235C">
      <w:pPr>
        <w:pStyle w:val="ListParagraph"/>
        <w:numPr>
          <w:ilvl w:val="1"/>
          <w:numId w:val="1"/>
        </w:numPr>
        <w:spacing w:after="0"/>
        <w:ind w:right="567"/>
        <w:rPr>
          <w:rFonts w:cstheme="minorHAnsi"/>
          <w:sz w:val="24"/>
          <w:szCs w:val="24"/>
        </w:rPr>
      </w:pPr>
      <w:r w:rsidRPr="0086434C">
        <w:rPr>
          <w:rFonts w:cstheme="minorHAnsi"/>
          <w:sz w:val="24"/>
          <w:szCs w:val="24"/>
        </w:rPr>
        <w:t>Stereotyping or making assumptions about people based on their social identity should be avoided.</w:t>
      </w:r>
    </w:p>
    <w:p w14:paraId="7E25C0B4" w14:textId="77777777" w:rsidR="00BA235C" w:rsidRPr="0086434C" w:rsidRDefault="00BA235C" w:rsidP="00BA235C">
      <w:pPr>
        <w:pStyle w:val="ListParagraph"/>
        <w:rPr>
          <w:rFonts w:cstheme="minorHAnsi"/>
          <w:sz w:val="24"/>
          <w:szCs w:val="24"/>
        </w:rPr>
      </w:pPr>
    </w:p>
    <w:p w14:paraId="17A05D3E" w14:textId="32A369AE" w:rsidR="00BA235C" w:rsidRPr="0086434C" w:rsidRDefault="00BA235C" w:rsidP="00BA235C">
      <w:pPr>
        <w:pStyle w:val="ListParagraph"/>
        <w:numPr>
          <w:ilvl w:val="1"/>
          <w:numId w:val="1"/>
        </w:numPr>
        <w:spacing w:after="0"/>
        <w:ind w:right="567"/>
        <w:rPr>
          <w:rFonts w:cstheme="minorHAnsi"/>
          <w:sz w:val="24"/>
          <w:szCs w:val="24"/>
        </w:rPr>
      </w:pPr>
      <w:r w:rsidRPr="0086434C">
        <w:rPr>
          <w:rFonts w:cstheme="minorHAnsi"/>
          <w:sz w:val="24"/>
          <w:szCs w:val="24"/>
        </w:rPr>
        <w:t xml:space="preserve">The Company recognises that some arrangements </w:t>
      </w:r>
      <w:r w:rsidR="0050631D" w:rsidRPr="0086434C">
        <w:rPr>
          <w:rFonts w:cstheme="minorHAnsi"/>
          <w:sz w:val="24"/>
          <w:szCs w:val="24"/>
        </w:rPr>
        <w:t>e.g.</w:t>
      </w:r>
      <w:r w:rsidRPr="0086434C">
        <w:rPr>
          <w:rFonts w:cstheme="minorHAnsi"/>
          <w:sz w:val="24"/>
          <w:szCs w:val="24"/>
        </w:rPr>
        <w:t>, business hours, holiday arrangements etc may impact on some individuals more than others.</w:t>
      </w:r>
    </w:p>
    <w:p w14:paraId="36648FDF" w14:textId="77777777" w:rsidR="00BA235C" w:rsidRPr="0086434C" w:rsidRDefault="00BA235C" w:rsidP="00BA235C">
      <w:pPr>
        <w:pStyle w:val="ListParagraph"/>
        <w:rPr>
          <w:rFonts w:cstheme="minorHAnsi"/>
          <w:sz w:val="24"/>
          <w:szCs w:val="24"/>
        </w:rPr>
      </w:pPr>
    </w:p>
    <w:p w14:paraId="0BBB958A" w14:textId="2B1A48C7" w:rsidR="00BA235C" w:rsidRPr="0086434C" w:rsidRDefault="00BA235C" w:rsidP="00BA235C">
      <w:pPr>
        <w:pStyle w:val="ListParagraph"/>
        <w:numPr>
          <w:ilvl w:val="1"/>
          <w:numId w:val="1"/>
        </w:numPr>
        <w:spacing w:after="0"/>
        <w:ind w:right="567"/>
        <w:rPr>
          <w:rFonts w:cstheme="minorHAnsi"/>
          <w:sz w:val="24"/>
          <w:szCs w:val="24"/>
        </w:rPr>
      </w:pPr>
      <w:r w:rsidRPr="0086434C">
        <w:rPr>
          <w:rFonts w:cstheme="minorHAnsi"/>
          <w:sz w:val="24"/>
          <w:szCs w:val="24"/>
        </w:rPr>
        <w:t>Members of staff should recognise that their own social identity may impact on individuals in different ways.</w:t>
      </w:r>
    </w:p>
    <w:p w14:paraId="464C695E" w14:textId="77777777" w:rsidR="00BA235C" w:rsidRPr="0086434C" w:rsidRDefault="00BA235C" w:rsidP="00BA235C">
      <w:pPr>
        <w:pStyle w:val="ListParagraph"/>
        <w:rPr>
          <w:rFonts w:cstheme="minorHAnsi"/>
          <w:sz w:val="24"/>
          <w:szCs w:val="24"/>
        </w:rPr>
      </w:pPr>
    </w:p>
    <w:p w14:paraId="2A66D6D5" w14:textId="0448C29D" w:rsidR="00BA235C" w:rsidRPr="0086434C" w:rsidRDefault="00BA235C" w:rsidP="00BA235C">
      <w:pPr>
        <w:pStyle w:val="ListParagraph"/>
        <w:numPr>
          <w:ilvl w:val="1"/>
          <w:numId w:val="1"/>
        </w:numPr>
        <w:spacing w:after="0"/>
        <w:ind w:right="567"/>
        <w:rPr>
          <w:rFonts w:cstheme="minorHAnsi"/>
          <w:sz w:val="24"/>
          <w:szCs w:val="24"/>
        </w:rPr>
      </w:pPr>
      <w:r w:rsidRPr="0086434C">
        <w:rPr>
          <w:rFonts w:cstheme="minorHAnsi"/>
          <w:sz w:val="24"/>
          <w:szCs w:val="24"/>
        </w:rPr>
        <w:lastRenderedPageBreak/>
        <w:t>Members of staff must not use inappropriate or disrespectful language relating to social identity or social situations.</w:t>
      </w:r>
    </w:p>
    <w:p w14:paraId="29628139" w14:textId="77777777" w:rsidR="00BA235C" w:rsidRPr="0086434C" w:rsidRDefault="00BA235C" w:rsidP="00BA235C">
      <w:pPr>
        <w:pStyle w:val="ListParagraph"/>
        <w:rPr>
          <w:rFonts w:cstheme="minorHAnsi"/>
          <w:sz w:val="24"/>
          <w:szCs w:val="24"/>
        </w:rPr>
      </w:pPr>
    </w:p>
    <w:p w14:paraId="765EAEBD" w14:textId="51DECE0B" w:rsidR="00BA235C" w:rsidRPr="00DD30F4" w:rsidRDefault="00BA235C" w:rsidP="00BA235C">
      <w:pPr>
        <w:pStyle w:val="ListParagraph"/>
        <w:numPr>
          <w:ilvl w:val="0"/>
          <w:numId w:val="1"/>
        </w:numPr>
        <w:spacing w:after="0"/>
        <w:ind w:right="567"/>
        <w:rPr>
          <w:rFonts w:cstheme="minorHAnsi"/>
          <w:b/>
          <w:bCs/>
          <w:sz w:val="24"/>
          <w:szCs w:val="24"/>
        </w:rPr>
      </w:pPr>
      <w:r w:rsidRPr="00DD30F4">
        <w:rPr>
          <w:rFonts w:cstheme="minorHAnsi"/>
          <w:b/>
          <w:bCs/>
          <w:sz w:val="24"/>
          <w:szCs w:val="24"/>
        </w:rPr>
        <w:t xml:space="preserve"> GENERAL MATTERS</w:t>
      </w:r>
    </w:p>
    <w:p w14:paraId="3206C595" w14:textId="77777777" w:rsidR="00BA235C" w:rsidRPr="0086434C" w:rsidRDefault="00BA235C" w:rsidP="00BA235C">
      <w:pPr>
        <w:spacing w:after="0"/>
        <w:ind w:left="927" w:right="567"/>
        <w:rPr>
          <w:rFonts w:cstheme="minorHAnsi"/>
          <w:sz w:val="24"/>
          <w:szCs w:val="24"/>
        </w:rPr>
      </w:pPr>
    </w:p>
    <w:p w14:paraId="1A2828E6" w14:textId="0EB83FC3" w:rsidR="00BA235C" w:rsidRPr="0086434C" w:rsidRDefault="00BA235C" w:rsidP="00BA235C">
      <w:pPr>
        <w:pStyle w:val="ListParagraph"/>
        <w:numPr>
          <w:ilvl w:val="1"/>
          <w:numId w:val="1"/>
        </w:numPr>
        <w:spacing w:after="0"/>
        <w:ind w:right="567"/>
        <w:rPr>
          <w:rFonts w:cstheme="minorHAnsi"/>
          <w:sz w:val="24"/>
          <w:szCs w:val="24"/>
        </w:rPr>
      </w:pPr>
      <w:r w:rsidRPr="0086434C">
        <w:rPr>
          <w:rFonts w:cstheme="minorHAnsi"/>
          <w:sz w:val="24"/>
          <w:szCs w:val="24"/>
        </w:rPr>
        <w:t>Although the language of this document is in places formal and reflects the statutory provisions, it is not intended to be intimidating but to set the rules by which the Company ensures that it is and remains an equal opportunities employer and that trust and confidence, courtesy, respect and dignity prevail in the workplace and throughout all the Company’s dealings.</w:t>
      </w:r>
    </w:p>
    <w:p w14:paraId="6ABEC6BA" w14:textId="4A7B7CD9" w:rsidR="00D87C0A" w:rsidRPr="0086434C" w:rsidRDefault="00D87C0A" w:rsidP="0027425C">
      <w:pPr>
        <w:spacing w:after="0"/>
        <w:ind w:right="567"/>
        <w:rPr>
          <w:rFonts w:cstheme="minorHAnsi"/>
          <w:sz w:val="24"/>
          <w:szCs w:val="24"/>
        </w:rPr>
      </w:pPr>
    </w:p>
    <w:p w14:paraId="7E717D66" w14:textId="77777777" w:rsidR="0027425C" w:rsidRPr="0086434C" w:rsidRDefault="0027425C" w:rsidP="0027425C">
      <w:pPr>
        <w:spacing w:after="0"/>
        <w:ind w:right="567"/>
        <w:rPr>
          <w:rFonts w:cstheme="minorHAnsi"/>
          <w:sz w:val="24"/>
          <w:szCs w:val="24"/>
        </w:rPr>
      </w:pPr>
    </w:p>
    <w:p w14:paraId="6B517F65" w14:textId="6BD16F3A" w:rsidR="00D87C0A" w:rsidRPr="00DD30F4" w:rsidRDefault="00D87C0A" w:rsidP="004A18DB">
      <w:pPr>
        <w:pStyle w:val="ListParagraph"/>
        <w:spacing w:after="0"/>
        <w:ind w:left="927" w:right="567" w:firstLine="513"/>
        <w:rPr>
          <w:rFonts w:cstheme="minorHAnsi"/>
          <w:sz w:val="24"/>
          <w:szCs w:val="24"/>
        </w:rPr>
      </w:pPr>
      <w:r w:rsidRPr="00DD30F4">
        <w:rPr>
          <w:rFonts w:cstheme="minorHAnsi"/>
          <w:b/>
          <w:bCs/>
          <w:sz w:val="24"/>
          <w:szCs w:val="24"/>
        </w:rPr>
        <w:t>SIGNED</w:t>
      </w:r>
      <w:r w:rsidR="00DD30F4">
        <w:rPr>
          <w:rFonts w:cstheme="minorHAnsi"/>
          <w:b/>
          <w:bCs/>
          <w:sz w:val="24"/>
          <w:szCs w:val="24"/>
        </w:rPr>
        <w:t>:</w:t>
      </w:r>
      <w:r w:rsidR="00DD30F4">
        <w:rPr>
          <w:rFonts w:cstheme="minorHAnsi"/>
          <w:b/>
          <w:bCs/>
          <w:sz w:val="24"/>
          <w:szCs w:val="24"/>
        </w:rPr>
        <w:tab/>
      </w:r>
      <w:r w:rsidR="00DD30F4">
        <w:rPr>
          <w:rFonts w:cstheme="minorHAnsi"/>
          <w:b/>
          <w:bCs/>
          <w:noProof/>
          <w:sz w:val="24"/>
          <w:szCs w:val="24"/>
        </w:rPr>
        <w:drawing>
          <wp:inline distT="0" distB="0" distL="0" distR="0" wp14:anchorId="1A311540" wp14:editId="29F4305D">
            <wp:extent cx="1739900" cy="736600"/>
            <wp:effectExtent l="0" t="0" r="0" b="6350"/>
            <wp:docPr id="503601035" name="Picture 1"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601035" name="Picture 1" descr="A close up of a signatur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739900" cy="736600"/>
                    </a:xfrm>
                    <a:prstGeom prst="rect">
                      <a:avLst/>
                    </a:prstGeom>
                  </pic:spPr>
                </pic:pic>
              </a:graphicData>
            </a:graphic>
          </wp:inline>
        </w:drawing>
      </w:r>
      <w:r w:rsidR="00DD30F4">
        <w:rPr>
          <w:rFonts w:cstheme="minorHAnsi"/>
          <w:b/>
          <w:bCs/>
          <w:sz w:val="24"/>
          <w:szCs w:val="24"/>
        </w:rPr>
        <w:tab/>
      </w:r>
      <w:r w:rsidR="00DD30F4">
        <w:rPr>
          <w:rFonts w:cstheme="minorHAnsi"/>
          <w:b/>
          <w:bCs/>
          <w:sz w:val="24"/>
          <w:szCs w:val="24"/>
        </w:rPr>
        <w:tab/>
      </w:r>
      <w:r w:rsidR="0027425C" w:rsidRPr="00DD30F4">
        <w:rPr>
          <w:rFonts w:cstheme="minorHAnsi"/>
          <w:b/>
          <w:bCs/>
          <w:sz w:val="24"/>
          <w:szCs w:val="24"/>
        </w:rPr>
        <w:t>DATED</w:t>
      </w:r>
      <w:r w:rsidR="00DD30F4">
        <w:rPr>
          <w:rFonts w:cstheme="minorHAnsi"/>
          <w:b/>
          <w:bCs/>
          <w:sz w:val="24"/>
          <w:szCs w:val="24"/>
        </w:rPr>
        <w:t xml:space="preserve">: </w:t>
      </w:r>
      <w:r w:rsidR="00DD30F4" w:rsidRPr="00DD30F4">
        <w:rPr>
          <w:rFonts w:cstheme="minorHAnsi"/>
          <w:sz w:val="24"/>
          <w:szCs w:val="24"/>
        </w:rPr>
        <w:t>19</w:t>
      </w:r>
      <w:r w:rsidR="00DD30F4" w:rsidRPr="00DD30F4">
        <w:rPr>
          <w:rFonts w:cstheme="minorHAnsi"/>
          <w:sz w:val="24"/>
          <w:szCs w:val="24"/>
          <w:vertAlign w:val="superscript"/>
        </w:rPr>
        <w:t>th</w:t>
      </w:r>
      <w:r w:rsidR="00DD30F4" w:rsidRPr="00DD30F4">
        <w:rPr>
          <w:rFonts w:cstheme="minorHAnsi"/>
          <w:sz w:val="24"/>
          <w:szCs w:val="24"/>
        </w:rPr>
        <w:t xml:space="preserve"> April 2024</w:t>
      </w:r>
    </w:p>
    <w:p w14:paraId="4A6213ED" w14:textId="77777777" w:rsidR="004B3FDF" w:rsidRPr="0086434C" w:rsidRDefault="0027425C" w:rsidP="00D87C0A">
      <w:pPr>
        <w:pStyle w:val="ListParagraph"/>
        <w:spacing w:after="0"/>
        <w:ind w:left="927" w:right="567"/>
        <w:rPr>
          <w:rFonts w:cstheme="minorHAnsi"/>
          <w:sz w:val="24"/>
          <w:szCs w:val="24"/>
        </w:rPr>
      </w:pPr>
      <w:r w:rsidRPr="0086434C">
        <w:rPr>
          <w:rFonts w:cstheme="minorHAnsi"/>
          <w:sz w:val="24"/>
          <w:szCs w:val="24"/>
        </w:rPr>
        <w:tab/>
      </w:r>
    </w:p>
    <w:p w14:paraId="12588CBA" w14:textId="2107FC2D" w:rsidR="0027425C" w:rsidRPr="00DD30F4" w:rsidRDefault="0027425C" w:rsidP="004B3FDF">
      <w:pPr>
        <w:pStyle w:val="ListParagraph"/>
        <w:spacing w:after="0"/>
        <w:ind w:left="927" w:right="567" w:firstLine="513"/>
        <w:rPr>
          <w:rFonts w:cstheme="minorHAnsi"/>
          <w:b/>
          <w:bCs/>
          <w:sz w:val="24"/>
          <w:szCs w:val="24"/>
        </w:rPr>
      </w:pPr>
      <w:r w:rsidRPr="00DD30F4">
        <w:rPr>
          <w:rFonts w:cstheme="minorHAnsi"/>
          <w:b/>
          <w:bCs/>
          <w:sz w:val="24"/>
          <w:szCs w:val="24"/>
        </w:rPr>
        <w:t>Stuart Jukes</w:t>
      </w:r>
    </w:p>
    <w:p w14:paraId="2A788724" w14:textId="1C6F104F" w:rsidR="00BA235C" w:rsidRPr="00BA235C" w:rsidRDefault="0027425C" w:rsidP="00DD30F4">
      <w:pPr>
        <w:pStyle w:val="ListParagraph"/>
        <w:spacing w:after="0"/>
        <w:ind w:left="927" w:right="567"/>
        <w:rPr>
          <w:rFonts w:ascii="Abadi" w:hAnsi="Abadi"/>
          <w:sz w:val="24"/>
          <w:szCs w:val="24"/>
        </w:rPr>
      </w:pPr>
      <w:r w:rsidRPr="00DD30F4">
        <w:rPr>
          <w:rFonts w:cstheme="minorHAnsi"/>
          <w:b/>
          <w:bCs/>
          <w:sz w:val="24"/>
          <w:szCs w:val="24"/>
        </w:rPr>
        <w:tab/>
        <w:t>Managing Director</w:t>
      </w:r>
      <w:r w:rsidRPr="0086434C">
        <w:rPr>
          <w:rFonts w:cstheme="minorHAnsi"/>
          <w:sz w:val="24"/>
          <w:szCs w:val="24"/>
        </w:rPr>
        <w:tab/>
      </w:r>
      <w:r w:rsidRPr="0086434C">
        <w:rPr>
          <w:rFonts w:cstheme="minorHAnsi"/>
          <w:sz w:val="24"/>
          <w:szCs w:val="24"/>
        </w:rPr>
        <w:tab/>
      </w:r>
      <w:r w:rsidRPr="0086434C">
        <w:rPr>
          <w:rFonts w:cstheme="minorHAnsi"/>
          <w:sz w:val="24"/>
          <w:szCs w:val="24"/>
        </w:rPr>
        <w:tab/>
      </w:r>
      <w:r w:rsidR="00DD30F4">
        <w:rPr>
          <w:rFonts w:cstheme="minorHAnsi"/>
          <w:sz w:val="24"/>
          <w:szCs w:val="24"/>
        </w:rPr>
        <w:tab/>
      </w:r>
      <w:r w:rsidR="00DD30F4">
        <w:rPr>
          <w:rFonts w:cstheme="minorHAnsi"/>
          <w:sz w:val="24"/>
          <w:szCs w:val="24"/>
        </w:rPr>
        <w:tab/>
      </w:r>
      <w:r w:rsidRPr="00DD30F4">
        <w:rPr>
          <w:rFonts w:cstheme="minorHAnsi"/>
          <w:b/>
          <w:bCs/>
          <w:sz w:val="24"/>
          <w:szCs w:val="24"/>
        </w:rPr>
        <w:t>REVIEW DATE</w:t>
      </w:r>
      <w:r w:rsidR="00DD30F4">
        <w:rPr>
          <w:rFonts w:cstheme="minorHAnsi"/>
          <w:sz w:val="24"/>
          <w:szCs w:val="24"/>
        </w:rPr>
        <w:t>: 18</w:t>
      </w:r>
      <w:r w:rsidR="00DD30F4" w:rsidRPr="00DD30F4">
        <w:rPr>
          <w:rFonts w:cstheme="minorHAnsi"/>
          <w:sz w:val="24"/>
          <w:szCs w:val="24"/>
          <w:vertAlign w:val="superscript"/>
        </w:rPr>
        <w:t>th</w:t>
      </w:r>
      <w:r w:rsidR="00DD30F4">
        <w:rPr>
          <w:rFonts w:cstheme="minorHAnsi"/>
          <w:sz w:val="24"/>
          <w:szCs w:val="24"/>
        </w:rPr>
        <w:t xml:space="preserve"> April 2025</w:t>
      </w:r>
    </w:p>
    <w:p w14:paraId="438D372F" w14:textId="2C820A6A" w:rsidR="000E7E18" w:rsidRDefault="000E7E18" w:rsidP="000E7E18">
      <w:pPr>
        <w:spacing w:after="0"/>
        <w:ind w:right="567"/>
        <w:rPr>
          <w:rFonts w:ascii="Abadi" w:hAnsi="Abadi"/>
          <w:sz w:val="24"/>
          <w:szCs w:val="24"/>
        </w:rPr>
      </w:pPr>
    </w:p>
    <w:sectPr w:rsidR="000E7E18" w:rsidSect="00196B7A">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875F8" w14:textId="77777777" w:rsidR="00196B7A" w:rsidRDefault="00196B7A" w:rsidP="00EC3D6D">
      <w:pPr>
        <w:spacing w:after="0" w:line="240" w:lineRule="auto"/>
      </w:pPr>
      <w:r>
        <w:separator/>
      </w:r>
    </w:p>
  </w:endnote>
  <w:endnote w:type="continuationSeparator" w:id="0">
    <w:p w14:paraId="753213F7" w14:textId="77777777" w:rsidR="00196B7A" w:rsidRDefault="00196B7A" w:rsidP="00EC3D6D">
      <w:pPr>
        <w:spacing w:after="0" w:line="240" w:lineRule="auto"/>
      </w:pPr>
      <w:r>
        <w:continuationSeparator/>
      </w:r>
    </w:p>
  </w:endnote>
  <w:endnote w:type="continuationNotice" w:id="1">
    <w:p w14:paraId="0E293269" w14:textId="77777777" w:rsidR="00196B7A" w:rsidRDefault="00196B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badi">
    <w:altName w:val="Calibr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5544F" w14:textId="77777777" w:rsidR="006D61D6" w:rsidRDefault="006D6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5C01C" w14:textId="77777777" w:rsidR="006D61D6" w:rsidRDefault="006D61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E12F1" w14:textId="77777777" w:rsidR="006D61D6" w:rsidRDefault="006D6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EFE46" w14:textId="77777777" w:rsidR="00196B7A" w:rsidRDefault="00196B7A" w:rsidP="00EC3D6D">
      <w:pPr>
        <w:spacing w:after="0" w:line="240" w:lineRule="auto"/>
      </w:pPr>
      <w:r>
        <w:separator/>
      </w:r>
    </w:p>
  </w:footnote>
  <w:footnote w:type="continuationSeparator" w:id="0">
    <w:p w14:paraId="6CD255F2" w14:textId="77777777" w:rsidR="00196B7A" w:rsidRDefault="00196B7A" w:rsidP="00EC3D6D">
      <w:pPr>
        <w:spacing w:after="0" w:line="240" w:lineRule="auto"/>
      </w:pPr>
      <w:r>
        <w:continuationSeparator/>
      </w:r>
    </w:p>
  </w:footnote>
  <w:footnote w:type="continuationNotice" w:id="1">
    <w:p w14:paraId="71567D3F" w14:textId="77777777" w:rsidR="00196B7A" w:rsidRDefault="00196B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25E00" w14:textId="77777777" w:rsidR="006D61D6" w:rsidRDefault="006D6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9C187" w14:textId="46184436" w:rsidR="006D61D6" w:rsidRDefault="006D61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E8A42" w14:textId="77777777" w:rsidR="006D61D6" w:rsidRDefault="006D6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075EA"/>
    <w:multiLevelType w:val="hybridMultilevel"/>
    <w:tmpl w:val="340AF076"/>
    <w:lvl w:ilvl="0" w:tplc="F5DC8A96">
      <w:start w:val="1"/>
      <w:numFmt w:val="lowerRoman"/>
      <w:lvlText w:val="%1)"/>
      <w:lvlJc w:val="left"/>
      <w:pPr>
        <w:ind w:left="2727" w:hanging="72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1" w15:restartNumberingAfterBreak="0">
    <w:nsid w:val="16F56F79"/>
    <w:multiLevelType w:val="hybridMultilevel"/>
    <w:tmpl w:val="87DA2D40"/>
    <w:lvl w:ilvl="0" w:tplc="A7A86F46">
      <w:start w:val="1"/>
      <w:numFmt w:val="lowerRoman"/>
      <w:lvlText w:val="%1ii"/>
      <w:lvlJc w:val="left"/>
      <w:pPr>
        <w:ind w:left="2004" w:hanging="360"/>
      </w:pPr>
      <w:rPr>
        <w:rFonts w:hint="default"/>
      </w:rPr>
    </w:lvl>
    <w:lvl w:ilvl="1" w:tplc="08090019" w:tentative="1">
      <w:start w:val="1"/>
      <w:numFmt w:val="lowerLetter"/>
      <w:lvlText w:val="%2."/>
      <w:lvlJc w:val="left"/>
      <w:pPr>
        <w:ind w:left="2724" w:hanging="360"/>
      </w:pPr>
    </w:lvl>
    <w:lvl w:ilvl="2" w:tplc="0809001B" w:tentative="1">
      <w:start w:val="1"/>
      <w:numFmt w:val="lowerRoman"/>
      <w:lvlText w:val="%3."/>
      <w:lvlJc w:val="right"/>
      <w:pPr>
        <w:ind w:left="3444" w:hanging="180"/>
      </w:pPr>
    </w:lvl>
    <w:lvl w:ilvl="3" w:tplc="0809000F" w:tentative="1">
      <w:start w:val="1"/>
      <w:numFmt w:val="decimal"/>
      <w:lvlText w:val="%4."/>
      <w:lvlJc w:val="left"/>
      <w:pPr>
        <w:ind w:left="4164" w:hanging="360"/>
      </w:pPr>
    </w:lvl>
    <w:lvl w:ilvl="4" w:tplc="08090019" w:tentative="1">
      <w:start w:val="1"/>
      <w:numFmt w:val="lowerLetter"/>
      <w:lvlText w:val="%5."/>
      <w:lvlJc w:val="left"/>
      <w:pPr>
        <w:ind w:left="4884" w:hanging="360"/>
      </w:pPr>
    </w:lvl>
    <w:lvl w:ilvl="5" w:tplc="0809001B" w:tentative="1">
      <w:start w:val="1"/>
      <w:numFmt w:val="lowerRoman"/>
      <w:lvlText w:val="%6."/>
      <w:lvlJc w:val="right"/>
      <w:pPr>
        <w:ind w:left="5604" w:hanging="180"/>
      </w:pPr>
    </w:lvl>
    <w:lvl w:ilvl="6" w:tplc="0809000F" w:tentative="1">
      <w:start w:val="1"/>
      <w:numFmt w:val="decimal"/>
      <w:lvlText w:val="%7."/>
      <w:lvlJc w:val="left"/>
      <w:pPr>
        <w:ind w:left="6324" w:hanging="360"/>
      </w:pPr>
    </w:lvl>
    <w:lvl w:ilvl="7" w:tplc="08090019" w:tentative="1">
      <w:start w:val="1"/>
      <w:numFmt w:val="lowerLetter"/>
      <w:lvlText w:val="%8."/>
      <w:lvlJc w:val="left"/>
      <w:pPr>
        <w:ind w:left="7044" w:hanging="360"/>
      </w:pPr>
    </w:lvl>
    <w:lvl w:ilvl="8" w:tplc="0809001B" w:tentative="1">
      <w:start w:val="1"/>
      <w:numFmt w:val="lowerRoman"/>
      <w:lvlText w:val="%9."/>
      <w:lvlJc w:val="right"/>
      <w:pPr>
        <w:ind w:left="7764" w:hanging="180"/>
      </w:pPr>
    </w:lvl>
  </w:abstractNum>
  <w:abstractNum w:abstractNumId="2" w15:restartNumberingAfterBreak="0">
    <w:nsid w:val="1F8B5078"/>
    <w:multiLevelType w:val="hybridMultilevel"/>
    <w:tmpl w:val="A0D22384"/>
    <w:lvl w:ilvl="0" w:tplc="08090001">
      <w:start w:val="1"/>
      <w:numFmt w:val="bullet"/>
      <w:lvlText w:val=""/>
      <w:lvlJc w:val="left"/>
      <w:pPr>
        <w:ind w:left="2367" w:hanging="360"/>
      </w:pPr>
      <w:rPr>
        <w:rFonts w:ascii="Symbol" w:hAnsi="Symbol" w:hint="default"/>
      </w:rPr>
    </w:lvl>
    <w:lvl w:ilvl="1" w:tplc="08090003" w:tentative="1">
      <w:start w:val="1"/>
      <w:numFmt w:val="bullet"/>
      <w:lvlText w:val="o"/>
      <w:lvlJc w:val="left"/>
      <w:pPr>
        <w:ind w:left="3087" w:hanging="360"/>
      </w:pPr>
      <w:rPr>
        <w:rFonts w:ascii="Courier New" w:hAnsi="Courier New" w:cs="Courier New" w:hint="default"/>
      </w:rPr>
    </w:lvl>
    <w:lvl w:ilvl="2" w:tplc="08090005" w:tentative="1">
      <w:start w:val="1"/>
      <w:numFmt w:val="bullet"/>
      <w:lvlText w:val=""/>
      <w:lvlJc w:val="left"/>
      <w:pPr>
        <w:ind w:left="3807" w:hanging="360"/>
      </w:pPr>
      <w:rPr>
        <w:rFonts w:ascii="Wingdings" w:hAnsi="Wingdings" w:hint="default"/>
      </w:rPr>
    </w:lvl>
    <w:lvl w:ilvl="3" w:tplc="08090001" w:tentative="1">
      <w:start w:val="1"/>
      <w:numFmt w:val="bullet"/>
      <w:lvlText w:val=""/>
      <w:lvlJc w:val="left"/>
      <w:pPr>
        <w:ind w:left="4527" w:hanging="360"/>
      </w:pPr>
      <w:rPr>
        <w:rFonts w:ascii="Symbol" w:hAnsi="Symbol" w:hint="default"/>
      </w:rPr>
    </w:lvl>
    <w:lvl w:ilvl="4" w:tplc="08090003" w:tentative="1">
      <w:start w:val="1"/>
      <w:numFmt w:val="bullet"/>
      <w:lvlText w:val="o"/>
      <w:lvlJc w:val="left"/>
      <w:pPr>
        <w:ind w:left="5247" w:hanging="360"/>
      </w:pPr>
      <w:rPr>
        <w:rFonts w:ascii="Courier New" w:hAnsi="Courier New" w:cs="Courier New" w:hint="default"/>
      </w:rPr>
    </w:lvl>
    <w:lvl w:ilvl="5" w:tplc="08090005" w:tentative="1">
      <w:start w:val="1"/>
      <w:numFmt w:val="bullet"/>
      <w:lvlText w:val=""/>
      <w:lvlJc w:val="left"/>
      <w:pPr>
        <w:ind w:left="5967" w:hanging="360"/>
      </w:pPr>
      <w:rPr>
        <w:rFonts w:ascii="Wingdings" w:hAnsi="Wingdings" w:hint="default"/>
      </w:rPr>
    </w:lvl>
    <w:lvl w:ilvl="6" w:tplc="08090001" w:tentative="1">
      <w:start w:val="1"/>
      <w:numFmt w:val="bullet"/>
      <w:lvlText w:val=""/>
      <w:lvlJc w:val="left"/>
      <w:pPr>
        <w:ind w:left="6687" w:hanging="360"/>
      </w:pPr>
      <w:rPr>
        <w:rFonts w:ascii="Symbol" w:hAnsi="Symbol" w:hint="default"/>
      </w:rPr>
    </w:lvl>
    <w:lvl w:ilvl="7" w:tplc="08090003" w:tentative="1">
      <w:start w:val="1"/>
      <w:numFmt w:val="bullet"/>
      <w:lvlText w:val="o"/>
      <w:lvlJc w:val="left"/>
      <w:pPr>
        <w:ind w:left="7407" w:hanging="360"/>
      </w:pPr>
      <w:rPr>
        <w:rFonts w:ascii="Courier New" w:hAnsi="Courier New" w:cs="Courier New" w:hint="default"/>
      </w:rPr>
    </w:lvl>
    <w:lvl w:ilvl="8" w:tplc="08090005" w:tentative="1">
      <w:start w:val="1"/>
      <w:numFmt w:val="bullet"/>
      <w:lvlText w:val=""/>
      <w:lvlJc w:val="left"/>
      <w:pPr>
        <w:ind w:left="8127" w:hanging="360"/>
      </w:pPr>
      <w:rPr>
        <w:rFonts w:ascii="Wingdings" w:hAnsi="Wingdings" w:hint="default"/>
      </w:rPr>
    </w:lvl>
  </w:abstractNum>
  <w:abstractNum w:abstractNumId="3" w15:restartNumberingAfterBreak="0">
    <w:nsid w:val="30FE387F"/>
    <w:multiLevelType w:val="hybridMultilevel"/>
    <w:tmpl w:val="6156A108"/>
    <w:lvl w:ilvl="0" w:tplc="A7A86F46">
      <w:start w:val="1"/>
      <w:numFmt w:val="lowerRoman"/>
      <w:lvlText w:val="%1ii"/>
      <w:lvlJc w:val="left"/>
      <w:pPr>
        <w:ind w:left="2364"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1040C9"/>
    <w:multiLevelType w:val="hybridMultilevel"/>
    <w:tmpl w:val="65B08BEA"/>
    <w:lvl w:ilvl="0" w:tplc="08090001">
      <w:start w:val="1"/>
      <w:numFmt w:val="bullet"/>
      <w:lvlText w:val=""/>
      <w:lvlJc w:val="left"/>
      <w:pPr>
        <w:ind w:left="2367" w:hanging="360"/>
      </w:pPr>
      <w:rPr>
        <w:rFonts w:ascii="Symbol" w:hAnsi="Symbol" w:hint="default"/>
      </w:rPr>
    </w:lvl>
    <w:lvl w:ilvl="1" w:tplc="08090003" w:tentative="1">
      <w:start w:val="1"/>
      <w:numFmt w:val="bullet"/>
      <w:lvlText w:val="o"/>
      <w:lvlJc w:val="left"/>
      <w:pPr>
        <w:ind w:left="3087" w:hanging="360"/>
      </w:pPr>
      <w:rPr>
        <w:rFonts w:ascii="Courier New" w:hAnsi="Courier New" w:cs="Courier New" w:hint="default"/>
      </w:rPr>
    </w:lvl>
    <w:lvl w:ilvl="2" w:tplc="08090005" w:tentative="1">
      <w:start w:val="1"/>
      <w:numFmt w:val="bullet"/>
      <w:lvlText w:val=""/>
      <w:lvlJc w:val="left"/>
      <w:pPr>
        <w:ind w:left="3807" w:hanging="360"/>
      </w:pPr>
      <w:rPr>
        <w:rFonts w:ascii="Wingdings" w:hAnsi="Wingdings" w:hint="default"/>
      </w:rPr>
    </w:lvl>
    <w:lvl w:ilvl="3" w:tplc="08090001" w:tentative="1">
      <w:start w:val="1"/>
      <w:numFmt w:val="bullet"/>
      <w:lvlText w:val=""/>
      <w:lvlJc w:val="left"/>
      <w:pPr>
        <w:ind w:left="4527" w:hanging="360"/>
      </w:pPr>
      <w:rPr>
        <w:rFonts w:ascii="Symbol" w:hAnsi="Symbol" w:hint="default"/>
      </w:rPr>
    </w:lvl>
    <w:lvl w:ilvl="4" w:tplc="08090003" w:tentative="1">
      <w:start w:val="1"/>
      <w:numFmt w:val="bullet"/>
      <w:lvlText w:val="o"/>
      <w:lvlJc w:val="left"/>
      <w:pPr>
        <w:ind w:left="5247" w:hanging="360"/>
      </w:pPr>
      <w:rPr>
        <w:rFonts w:ascii="Courier New" w:hAnsi="Courier New" w:cs="Courier New" w:hint="default"/>
      </w:rPr>
    </w:lvl>
    <w:lvl w:ilvl="5" w:tplc="08090005" w:tentative="1">
      <w:start w:val="1"/>
      <w:numFmt w:val="bullet"/>
      <w:lvlText w:val=""/>
      <w:lvlJc w:val="left"/>
      <w:pPr>
        <w:ind w:left="5967" w:hanging="360"/>
      </w:pPr>
      <w:rPr>
        <w:rFonts w:ascii="Wingdings" w:hAnsi="Wingdings" w:hint="default"/>
      </w:rPr>
    </w:lvl>
    <w:lvl w:ilvl="6" w:tplc="08090001" w:tentative="1">
      <w:start w:val="1"/>
      <w:numFmt w:val="bullet"/>
      <w:lvlText w:val=""/>
      <w:lvlJc w:val="left"/>
      <w:pPr>
        <w:ind w:left="6687" w:hanging="360"/>
      </w:pPr>
      <w:rPr>
        <w:rFonts w:ascii="Symbol" w:hAnsi="Symbol" w:hint="default"/>
      </w:rPr>
    </w:lvl>
    <w:lvl w:ilvl="7" w:tplc="08090003" w:tentative="1">
      <w:start w:val="1"/>
      <w:numFmt w:val="bullet"/>
      <w:lvlText w:val="o"/>
      <w:lvlJc w:val="left"/>
      <w:pPr>
        <w:ind w:left="7407" w:hanging="360"/>
      </w:pPr>
      <w:rPr>
        <w:rFonts w:ascii="Courier New" w:hAnsi="Courier New" w:cs="Courier New" w:hint="default"/>
      </w:rPr>
    </w:lvl>
    <w:lvl w:ilvl="8" w:tplc="08090005" w:tentative="1">
      <w:start w:val="1"/>
      <w:numFmt w:val="bullet"/>
      <w:lvlText w:val=""/>
      <w:lvlJc w:val="left"/>
      <w:pPr>
        <w:ind w:left="8127" w:hanging="360"/>
      </w:pPr>
      <w:rPr>
        <w:rFonts w:ascii="Wingdings" w:hAnsi="Wingdings" w:hint="default"/>
      </w:rPr>
    </w:lvl>
  </w:abstractNum>
  <w:abstractNum w:abstractNumId="5" w15:restartNumberingAfterBreak="0">
    <w:nsid w:val="32E53F57"/>
    <w:multiLevelType w:val="multilevel"/>
    <w:tmpl w:val="433CD776"/>
    <w:lvl w:ilvl="0">
      <w:start w:val="5"/>
      <w:numFmt w:val="decimal"/>
      <w:lvlText w:val="%1"/>
      <w:lvlJc w:val="left"/>
      <w:pPr>
        <w:ind w:left="570" w:hanging="570"/>
      </w:pPr>
      <w:rPr>
        <w:rFonts w:hint="default"/>
      </w:rPr>
    </w:lvl>
    <w:lvl w:ilvl="1">
      <w:start w:val="3"/>
      <w:numFmt w:val="decimal"/>
      <w:lvlText w:val="%1.%2"/>
      <w:lvlJc w:val="left"/>
      <w:pPr>
        <w:ind w:left="1183" w:hanging="720"/>
      </w:pPr>
      <w:rPr>
        <w:rFonts w:hint="default"/>
      </w:rPr>
    </w:lvl>
    <w:lvl w:ilvl="2">
      <w:start w:val="2"/>
      <w:numFmt w:val="decimal"/>
      <w:lvlText w:val="%1.%2.%3"/>
      <w:lvlJc w:val="left"/>
      <w:pPr>
        <w:ind w:left="1646" w:hanging="72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578" w:hanging="1800"/>
      </w:pPr>
      <w:rPr>
        <w:rFonts w:hint="default"/>
      </w:rPr>
    </w:lvl>
    <w:lvl w:ilvl="7">
      <w:start w:val="1"/>
      <w:numFmt w:val="decimal"/>
      <w:lvlText w:val="%1.%2.%3.%4.%5.%6.%7.%8"/>
      <w:lvlJc w:val="left"/>
      <w:pPr>
        <w:ind w:left="5041" w:hanging="1800"/>
      </w:pPr>
      <w:rPr>
        <w:rFonts w:hint="default"/>
      </w:rPr>
    </w:lvl>
    <w:lvl w:ilvl="8">
      <w:start w:val="1"/>
      <w:numFmt w:val="decimal"/>
      <w:lvlText w:val="%1.%2.%3.%4.%5.%6.%7.%8.%9"/>
      <w:lvlJc w:val="left"/>
      <w:pPr>
        <w:ind w:left="5864" w:hanging="2160"/>
      </w:pPr>
      <w:rPr>
        <w:rFonts w:hint="default"/>
      </w:rPr>
    </w:lvl>
  </w:abstractNum>
  <w:abstractNum w:abstractNumId="6" w15:restartNumberingAfterBreak="0">
    <w:nsid w:val="4C291374"/>
    <w:multiLevelType w:val="hybridMultilevel"/>
    <w:tmpl w:val="E1EA82FA"/>
    <w:lvl w:ilvl="0" w:tplc="61D46DCE">
      <w:start w:val="1"/>
      <w:numFmt w:val="lowerLetter"/>
      <w:lvlText w:val="%1)"/>
      <w:lvlJc w:val="left"/>
      <w:pPr>
        <w:ind w:left="2007" w:hanging="360"/>
      </w:pPr>
      <w:rPr>
        <w:rFonts w:hint="default"/>
      </w:r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7" w15:restartNumberingAfterBreak="0">
    <w:nsid w:val="61037B1F"/>
    <w:multiLevelType w:val="hybridMultilevel"/>
    <w:tmpl w:val="65D0779C"/>
    <w:lvl w:ilvl="0" w:tplc="86F87AE6">
      <w:start w:val="1"/>
      <w:numFmt w:val="lowerLetter"/>
      <w:lvlText w:val="%1)"/>
      <w:lvlJc w:val="left"/>
      <w:pPr>
        <w:ind w:left="2007" w:hanging="360"/>
      </w:pPr>
      <w:rPr>
        <w:rFonts w:hint="default"/>
      </w:r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8" w15:restartNumberingAfterBreak="0">
    <w:nsid w:val="6FC06940"/>
    <w:multiLevelType w:val="multilevel"/>
    <w:tmpl w:val="4E36DD3E"/>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9" w15:restartNumberingAfterBreak="0">
    <w:nsid w:val="72916BDE"/>
    <w:multiLevelType w:val="hybridMultilevel"/>
    <w:tmpl w:val="A2C83C30"/>
    <w:lvl w:ilvl="0" w:tplc="2684DF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476727538">
    <w:abstractNumId w:val="8"/>
  </w:num>
  <w:num w:numId="2" w16cid:durableId="1153520519">
    <w:abstractNumId w:val="2"/>
  </w:num>
  <w:num w:numId="3" w16cid:durableId="836730317">
    <w:abstractNumId w:val="5"/>
  </w:num>
  <w:num w:numId="4" w16cid:durableId="670596576">
    <w:abstractNumId w:val="7"/>
  </w:num>
  <w:num w:numId="5" w16cid:durableId="2142651375">
    <w:abstractNumId w:val="0"/>
  </w:num>
  <w:num w:numId="6" w16cid:durableId="796410127">
    <w:abstractNumId w:val="9"/>
  </w:num>
  <w:num w:numId="7" w16cid:durableId="591595624">
    <w:abstractNumId w:val="3"/>
  </w:num>
  <w:num w:numId="8" w16cid:durableId="665284555">
    <w:abstractNumId w:val="1"/>
  </w:num>
  <w:num w:numId="9" w16cid:durableId="1929533616">
    <w:abstractNumId w:val="4"/>
  </w:num>
  <w:num w:numId="10" w16cid:durableId="6266682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60D"/>
    <w:rsid w:val="0007239D"/>
    <w:rsid w:val="000B1664"/>
    <w:rsid w:val="000D280E"/>
    <w:rsid w:val="000E7E18"/>
    <w:rsid w:val="000F2981"/>
    <w:rsid w:val="00126BC9"/>
    <w:rsid w:val="00175611"/>
    <w:rsid w:val="00196B7A"/>
    <w:rsid w:val="001C2480"/>
    <w:rsid w:val="001E5FF8"/>
    <w:rsid w:val="001F7815"/>
    <w:rsid w:val="0023560D"/>
    <w:rsid w:val="00241A74"/>
    <w:rsid w:val="00250517"/>
    <w:rsid w:val="0025454F"/>
    <w:rsid w:val="00255B00"/>
    <w:rsid w:val="00264B63"/>
    <w:rsid w:val="0027425C"/>
    <w:rsid w:val="0030083A"/>
    <w:rsid w:val="003170C0"/>
    <w:rsid w:val="0033321A"/>
    <w:rsid w:val="00333340"/>
    <w:rsid w:val="003C0B43"/>
    <w:rsid w:val="003F115C"/>
    <w:rsid w:val="004024E0"/>
    <w:rsid w:val="00442822"/>
    <w:rsid w:val="00442AB8"/>
    <w:rsid w:val="00467183"/>
    <w:rsid w:val="004A18DB"/>
    <w:rsid w:val="004B1815"/>
    <w:rsid w:val="004B3FDF"/>
    <w:rsid w:val="0050631D"/>
    <w:rsid w:val="00555AFB"/>
    <w:rsid w:val="005A3891"/>
    <w:rsid w:val="005B48A7"/>
    <w:rsid w:val="006077F2"/>
    <w:rsid w:val="006208A0"/>
    <w:rsid w:val="00663D58"/>
    <w:rsid w:val="00676761"/>
    <w:rsid w:val="00692088"/>
    <w:rsid w:val="006B296B"/>
    <w:rsid w:val="006B5C9C"/>
    <w:rsid w:val="006B6E8D"/>
    <w:rsid w:val="006D61D6"/>
    <w:rsid w:val="00760920"/>
    <w:rsid w:val="007A6A5E"/>
    <w:rsid w:val="007D376C"/>
    <w:rsid w:val="007D685E"/>
    <w:rsid w:val="0083302A"/>
    <w:rsid w:val="00863C50"/>
    <w:rsid w:val="0086434C"/>
    <w:rsid w:val="008D2656"/>
    <w:rsid w:val="00916CE5"/>
    <w:rsid w:val="009251BB"/>
    <w:rsid w:val="009332E2"/>
    <w:rsid w:val="009C0E64"/>
    <w:rsid w:val="009C6D90"/>
    <w:rsid w:val="00A16051"/>
    <w:rsid w:val="00A52059"/>
    <w:rsid w:val="00A559A4"/>
    <w:rsid w:val="00A56964"/>
    <w:rsid w:val="00A569B5"/>
    <w:rsid w:val="00AB4829"/>
    <w:rsid w:val="00AC6D04"/>
    <w:rsid w:val="00AC7ACF"/>
    <w:rsid w:val="00AD446D"/>
    <w:rsid w:val="00AE5EB7"/>
    <w:rsid w:val="00AF6149"/>
    <w:rsid w:val="00AF7A4E"/>
    <w:rsid w:val="00B030A9"/>
    <w:rsid w:val="00B673C5"/>
    <w:rsid w:val="00B73C84"/>
    <w:rsid w:val="00B92642"/>
    <w:rsid w:val="00BA235C"/>
    <w:rsid w:val="00C170C0"/>
    <w:rsid w:val="00C2717D"/>
    <w:rsid w:val="00C57E37"/>
    <w:rsid w:val="00C819CD"/>
    <w:rsid w:val="00C84B4B"/>
    <w:rsid w:val="00CB2E02"/>
    <w:rsid w:val="00CC3B1F"/>
    <w:rsid w:val="00CD31FD"/>
    <w:rsid w:val="00CE14DA"/>
    <w:rsid w:val="00CE5959"/>
    <w:rsid w:val="00CF33ED"/>
    <w:rsid w:val="00D03890"/>
    <w:rsid w:val="00D50320"/>
    <w:rsid w:val="00D50C65"/>
    <w:rsid w:val="00D87C0A"/>
    <w:rsid w:val="00D93528"/>
    <w:rsid w:val="00DD30F4"/>
    <w:rsid w:val="00DD31F5"/>
    <w:rsid w:val="00DD37C9"/>
    <w:rsid w:val="00E23CB0"/>
    <w:rsid w:val="00E24F4F"/>
    <w:rsid w:val="00E378D0"/>
    <w:rsid w:val="00E563A0"/>
    <w:rsid w:val="00E924C5"/>
    <w:rsid w:val="00E96A8F"/>
    <w:rsid w:val="00EB5678"/>
    <w:rsid w:val="00EC1AD1"/>
    <w:rsid w:val="00EC3D6D"/>
    <w:rsid w:val="00EC5A17"/>
    <w:rsid w:val="00EF1C2A"/>
    <w:rsid w:val="00F50A5C"/>
    <w:rsid w:val="00F64D99"/>
    <w:rsid w:val="00F66D68"/>
    <w:rsid w:val="00F90528"/>
    <w:rsid w:val="00FA060F"/>
    <w:rsid w:val="00FA1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5AD22"/>
  <w15:chartTrackingRefBased/>
  <w15:docId w15:val="{76E45F05-9815-46A2-9B74-BDAD91F5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2E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B2E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B2E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D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D6D"/>
  </w:style>
  <w:style w:type="paragraph" w:styleId="Footer">
    <w:name w:val="footer"/>
    <w:basedOn w:val="Normal"/>
    <w:link w:val="FooterChar"/>
    <w:uiPriority w:val="99"/>
    <w:unhideWhenUsed/>
    <w:rsid w:val="00EC3D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D6D"/>
  </w:style>
  <w:style w:type="table" w:styleId="TableGrid">
    <w:name w:val="Table Grid"/>
    <w:basedOn w:val="TableNormal"/>
    <w:uiPriority w:val="39"/>
    <w:rsid w:val="00663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F1C2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1C2A"/>
    <w:rPr>
      <w:rFonts w:eastAsiaTheme="minorEastAsia"/>
      <w:lang w:val="en-US"/>
    </w:rPr>
  </w:style>
  <w:style w:type="character" w:styleId="Hyperlink">
    <w:name w:val="Hyperlink"/>
    <w:basedOn w:val="DefaultParagraphFont"/>
    <w:uiPriority w:val="99"/>
    <w:unhideWhenUsed/>
    <w:rsid w:val="00126BC9"/>
    <w:rPr>
      <w:color w:val="0563C1" w:themeColor="hyperlink"/>
      <w:u w:val="single"/>
    </w:rPr>
  </w:style>
  <w:style w:type="character" w:styleId="UnresolvedMention">
    <w:name w:val="Unresolved Mention"/>
    <w:basedOn w:val="DefaultParagraphFont"/>
    <w:uiPriority w:val="99"/>
    <w:semiHidden/>
    <w:unhideWhenUsed/>
    <w:rsid w:val="00126BC9"/>
    <w:rPr>
      <w:color w:val="605E5C"/>
      <w:shd w:val="clear" w:color="auto" w:fill="E1DFDD"/>
    </w:rPr>
  </w:style>
  <w:style w:type="paragraph" w:styleId="ListParagraph">
    <w:name w:val="List Paragraph"/>
    <w:basedOn w:val="Normal"/>
    <w:uiPriority w:val="34"/>
    <w:qFormat/>
    <w:rsid w:val="00E378D0"/>
    <w:pPr>
      <w:ind w:left="720"/>
      <w:contextualSpacing/>
    </w:pPr>
  </w:style>
  <w:style w:type="character" w:customStyle="1" w:styleId="Heading1Char">
    <w:name w:val="Heading 1 Char"/>
    <w:basedOn w:val="DefaultParagraphFont"/>
    <w:link w:val="Heading1"/>
    <w:uiPriority w:val="9"/>
    <w:rsid w:val="00CB2E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B2E02"/>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CB2E0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B2E02"/>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CB2E0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73BB"/>
        </a:solidFill>
        <a:ln>
          <a:solidFill>
            <a:srgbClr val="0073BB"/>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748112B30FB740922A7FD5027D5516" ma:contentTypeVersion="18" ma:contentTypeDescription="Create a new document." ma:contentTypeScope="" ma:versionID="193a810576accd776ffc7ab77d9efca0">
  <xsd:schema xmlns:xsd="http://www.w3.org/2001/XMLSchema" xmlns:xs="http://www.w3.org/2001/XMLSchema" xmlns:p="http://schemas.microsoft.com/office/2006/metadata/properties" xmlns:ns2="34cfc58f-5e7c-4f3a-8873-606382a24405" xmlns:ns3="8a7b5d89-04fc-46f9-98ff-2ba0622999d3" targetNamespace="http://schemas.microsoft.com/office/2006/metadata/properties" ma:root="true" ma:fieldsID="efb59eb76a5291ebf21b877ab11bc649" ns2:_="" ns3:_="">
    <xsd:import namespace="34cfc58f-5e7c-4f3a-8873-606382a24405"/>
    <xsd:import namespace="8a7b5d89-04fc-46f9-98ff-2ba0622999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fc58f-5e7c-4f3a-8873-606382a24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7459c6-c9a0-4445-9bc9-a4318812f1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b5d89-04fc-46f9-98ff-2ba0622999d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ab8dc3-2bbd-4287-8117-9df19c654599}" ma:internalName="TaxCatchAll" ma:showField="CatchAllData" ma:web="8a7b5d89-04fc-46f9-98ff-2ba0622999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a7b5d89-04fc-46f9-98ff-2ba0622999d3" xsi:nil="true"/>
    <lcf76f155ced4ddcb4097134ff3c332f xmlns="34cfc58f-5e7c-4f3a-8873-606382a244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14407A-FBC4-4DC1-9523-06F72853211D}">
  <ds:schemaRefs>
    <ds:schemaRef ds:uri="http://schemas.openxmlformats.org/officeDocument/2006/bibliography"/>
  </ds:schemaRefs>
</ds:datastoreItem>
</file>

<file path=customXml/itemProps2.xml><?xml version="1.0" encoding="utf-8"?>
<ds:datastoreItem xmlns:ds="http://schemas.openxmlformats.org/officeDocument/2006/customXml" ds:itemID="{329218D8-3412-4007-BF93-56AF5B703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fc58f-5e7c-4f3a-8873-606382a24405"/>
    <ds:schemaRef ds:uri="8a7b5d89-04fc-46f9-98ff-2ba062299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77C550-676F-42A6-B029-34FD7AA4BE89}">
  <ds:schemaRefs>
    <ds:schemaRef ds:uri="http://schemas.microsoft.com/sharepoint/v3/contenttype/forms"/>
  </ds:schemaRefs>
</ds:datastoreItem>
</file>

<file path=customXml/itemProps4.xml><?xml version="1.0" encoding="utf-8"?>
<ds:datastoreItem xmlns:ds="http://schemas.openxmlformats.org/officeDocument/2006/customXml" ds:itemID="{6B02FE00-0F87-41BB-B761-3447EE9C6468}">
  <ds:schemaRefs>
    <ds:schemaRef ds:uri="http://schemas.microsoft.com/office/2006/metadata/properties"/>
    <ds:schemaRef ds:uri="http://schemas.microsoft.com/office/infopath/2007/PartnerControls"/>
    <ds:schemaRef ds:uri="8a7b5d89-04fc-46f9-98ff-2ba0622999d3"/>
    <ds:schemaRef ds:uri="34cfc58f-5e7c-4f3a-8873-606382a24405"/>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2065</Words>
  <Characters>11772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Toni Nash</cp:lastModifiedBy>
  <cp:revision>4</cp:revision>
  <cp:lastPrinted>2023-03-23T12:52:00Z</cp:lastPrinted>
  <dcterms:created xsi:type="dcterms:W3CDTF">2024-04-19T10:43:00Z</dcterms:created>
  <dcterms:modified xsi:type="dcterms:W3CDTF">2024-04-19T13:39:00Z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0x0101005A748112B30FB740922A7FD5027D5516</vt:lpwstr>
  </property>
  <property fmtid="{D5CDD505-2E9C-101B-9397-08002B2CF9AE}" pid="3" name="Order">
    <vt:r8>45338200</vt:r8>
  </property>
  <property fmtid="{D5CDD505-2E9C-101B-9397-08002B2CF9AE}" pid="4" name="MediaServiceImageTags">
    <vt:lpwstr/>
  </property>
</Properties>
</file>